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35" w:rsidRPr="00B25C35" w:rsidRDefault="00B25C35" w:rsidP="00B25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25C3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Besøk fra Sveriges største innsjøer</w:t>
      </w:r>
      <w:r w:rsidRPr="00B25C3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B25C35" w:rsidP="00B25C35">
      <w:r w:rsidRPr="00B25C35">
        <w:rPr>
          <w:rFonts w:ascii="Times New Roman" w:eastAsia="Times New Roman" w:hAnsi="Times New Roman" w:cs="Times New Roman"/>
          <w:sz w:val="24"/>
          <w:szCs w:val="24"/>
          <w:lang w:eastAsia="nb-NO"/>
        </w:rPr>
        <w:t>[18/05-2016] Den 26. og 27. mai får Vassdragsforbundets styre besøk av en delegasjon på 25 personer fra «</w:t>
      </w:r>
      <w:proofErr w:type="spellStart"/>
      <w:r w:rsidRPr="00B25C35">
        <w:rPr>
          <w:rFonts w:ascii="Times New Roman" w:eastAsia="Times New Roman" w:hAnsi="Times New Roman" w:cs="Times New Roman"/>
          <w:sz w:val="24"/>
          <w:szCs w:val="24"/>
          <w:lang w:eastAsia="nb-NO"/>
        </w:rPr>
        <w:t>vattenvårdsförbundene</w:t>
      </w:r>
      <w:proofErr w:type="spellEnd"/>
      <w:r w:rsidRPr="00B25C35">
        <w:rPr>
          <w:rFonts w:ascii="Times New Roman" w:eastAsia="Times New Roman" w:hAnsi="Times New Roman" w:cs="Times New Roman"/>
          <w:sz w:val="24"/>
          <w:szCs w:val="24"/>
          <w:lang w:eastAsia="nb-NO"/>
        </w:rPr>
        <w:t>» for de store svenske sjøene Vänern, Vättern og Mälaren.</w:t>
      </w:r>
      <w:r w:rsidRPr="00B25C35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35"/>
    <w:rsid w:val="008717CE"/>
    <w:rsid w:val="00B25C35"/>
    <w:rsid w:val="00B70514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661D"/>
  <w15:chartTrackingRefBased/>
  <w15:docId w15:val="{E08BE3C0-E895-4F28-8B3A-1BA3B066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B25C35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B25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2018-01-09T13:16:00Z</dcterms:created>
  <dcterms:modified xsi:type="dcterms:W3CDTF">2018-01-11T09:36:00Z</dcterms:modified>
</cp:coreProperties>
</file>