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C772B" w14:textId="18214E31" w:rsidR="00731658" w:rsidRDefault="00731658" w:rsidP="00731658">
      <w:pPr>
        <w:pStyle w:val="Overskrift1"/>
        <w:spacing w:before="0" w:line="240" w:lineRule="auto"/>
        <w:rPr>
          <w:b/>
          <w:bCs/>
          <w:sz w:val="36"/>
          <w:szCs w:val="36"/>
        </w:rPr>
      </w:pPr>
      <w:r>
        <w:rPr>
          <w:noProof/>
        </w:rPr>
        <w:drawing>
          <wp:inline distT="0" distB="0" distL="0" distR="0" wp14:anchorId="394C8B89" wp14:editId="51A1A8A9">
            <wp:extent cx="2292016" cy="5187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3847" cy="525993"/>
                    </a:xfrm>
                    <a:prstGeom prst="rect">
                      <a:avLst/>
                    </a:prstGeom>
                  </pic:spPr>
                </pic:pic>
              </a:graphicData>
            </a:graphic>
          </wp:inline>
        </w:drawing>
      </w:r>
      <w:r>
        <w:rPr>
          <w:noProof/>
        </w:rPr>
        <w:t xml:space="preserve">  </w:t>
      </w:r>
      <w:r w:rsidR="00563529">
        <w:rPr>
          <w:noProof/>
        </w:rPr>
        <w:drawing>
          <wp:inline distT="0" distB="0" distL="0" distR="0" wp14:anchorId="42A6897E" wp14:editId="7AC05087">
            <wp:extent cx="933450" cy="401185"/>
            <wp:effectExtent l="0" t="0" r="0" b="0"/>
            <wp:docPr id="4" name="Picture 4" descr="Et bilde som inneholder Font, logo, Elektrisk blå,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t bilde som inneholder Font, logo, Elektrisk blå, Grafikk&#10;&#10;Automatisk generert beskrivelse"/>
                    <pic:cNvPicPr/>
                  </pic:nvPicPr>
                  <pic:blipFill>
                    <a:blip r:embed="rId13"/>
                    <a:stretch>
                      <a:fillRect/>
                    </a:stretch>
                  </pic:blipFill>
                  <pic:spPr>
                    <a:xfrm>
                      <a:off x="0" y="0"/>
                      <a:ext cx="968495" cy="416247"/>
                    </a:xfrm>
                    <a:prstGeom prst="rect">
                      <a:avLst/>
                    </a:prstGeom>
                  </pic:spPr>
                </pic:pic>
              </a:graphicData>
            </a:graphic>
          </wp:inline>
        </w:drawing>
      </w:r>
      <w:r>
        <w:rPr>
          <w:noProof/>
        </w:rPr>
        <w:t xml:space="preserve">    </w:t>
      </w:r>
      <w:r w:rsidR="00563529">
        <w:rPr>
          <w:rFonts w:ascii="Open Sans" w:hAnsi="Open Sans" w:cs="Open Sans"/>
          <w:noProof/>
          <w:sz w:val="20"/>
          <w:szCs w:val="20"/>
          <w:lang w:eastAsia="nb-NO"/>
        </w:rPr>
        <w:drawing>
          <wp:inline distT="0" distB="0" distL="0" distR="0" wp14:anchorId="50C161CD" wp14:editId="38CD406D">
            <wp:extent cx="2171700" cy="334887"/>
            <wp:effectExtent l="0" t="0" r="0" b="8255"/>
            <wp:docPr id="6" name="Bilde 6" descr="Statsforvalteren i Innla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forvalteren i Innlande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08519" cy="355985"/>
                    </a:xfrm>
                    <a:prstGeom prst="rect">
                      <a:avLst/>
                    </a:prstGeom>
                    <a:noFill/>
                    <a:ln>
                      <a:noFill/>
                    </a:ln>
                  </pic:spPr>
                </pic:pic>
              </a:graphicData>
            </a:graphic>
          </wp:inline>
        </w:drawing>
      </w:r>
      <w:r>
        <w:rPr>
          <w:noProof/>
        </w:rPr>
        <w:t xml:space="preserve">                                         </w:t>
      </w:r>
    </w:p>
    <w:p w14:paraId="35D09726" w14:textId="77777777" w:rsidR="00731658" w:rsidRDefault="00731658" w:rsidP="00197721">
      <w:pPr>
        <w:pStyle w:val="Overskrift1"/>
        <w:spacing w:before="0" w:line="240" w:lineRule="auto"/>
        <w:jc w:val="center"/>
        <w:rPr>
          <w:b/>
          <w:bCs/>
          <w:sz w:val="36"/>
          <w:szCs w:val="36"/>
        </w:rPr>
      </w:pPr>
    </w:p>
    <w:p w14:paraId="4B00C322" w14:textId="77777777" w:rsidR="003532D6" w:rsidRDefault="003532D6" w:rsidP="00197721">
      <w:pPr>
        <w:pStyle w:val="Overskrift1"/>
        <w:spacing w:before="0" w:line="240" w:lineRule="auto"/>
        <w:jc w:val="center"/>
        <w:rPr>
          <w:b/>
          <w:bCs/>
          <w:sz w:val="36"/>
          <w:szCs w:val="36"/>
        </w:rPr>
      </w:pPr>
    </w:p>
    <w:p w14:paraId="3F71B684" w14:textId="796C4E32" w:rsidR="006D29ED" w:rsidRPr="00197721" w:rsidRDefault="00156A50" w:rsidP="00197721">
      <w:pPr>
        <w:pStyle w:val="Overskrift1"/>
        <w:spacing w:before="0" w:line="240" w:lineRule="auto"/>
        <w:jc w:val="center"/>
        <w:rPr>
          <w:b/>
          <w:bCs/>
          <w:sz w:val="36"/>
          <w:szCs w:val="36"/>
        </w:rPr>
      </w:pPr>
      <w:proofErr w:type="spellStart"/>
      <w:r>
        <w:rPr>
          <w:b/>
          <w:bCs/>
          <w:sz w:val="36"/>
          <w:szCs w:val="36"/>
        </w:rPr>
        <w:t>C</w:t>
      </w:r>
      <w:r w:rsidR="00B12EC5" w:rsidRPr="00197721">
        <w:rPr>
          <w:b/>
          <w:bCs/>
          <w:sz w:val="36"/>
          <w:szCs w:val="36"/>
        </w:rPr>
        <w:t>yanobakterier</w:t>
      </w:r>
      <w:proofErr w:type="spellEnd"/>
      <w:r w:rsidR="00B12EC5" w:rsidRPr="00197721">
        <w:rPr>
          <w:b/>
          <w:bCs/>
          <w:sz w:val="36"/>
          <w:szCs w:val="36"/>
        </w:rPr>
        <w:t xml:space="preserve"> </w:t>
      </w:r>
      <w:r w:rsidR="00197721" w:rsidRPr="00197721">
        <w:rPr>
          <w:b/>
          <w:bCs/>
          <w:sz w:val="36"/>
          <w:szCs w:val="36"/>
        </w:rPr>
        <w:t xml:space="preserve">(blågrønnalger) </w:t>
      </w:r>
      <w:r w:rsidR="00B12EC5" w:rsidRPr="00197721">
        <w:rPr>
          <w:b/>
          <w:bCs/>
          <w:sz w:val="36"/>
          <w:szCs w:val="36"/>
        </w:rPr>
        <w:t xml:space="preserve">i </w:t>
      </w:r>
      <w:r>
        <w:rPr>
          <w:b/>
          <w:bCs/>
          <w:sz w:val="36"/>
          <w:szCs w:val="36"/>
        </w:rPr>
        <w:t>Mjøsa</w:t>
      </w:r>
      <w:r w:rsidR="00AB5A86">
        <w:rPr>
          <w:b/>
          <w:bCs/>
          <w:sz w:val="36"/>
          <w:szCs w:val="36"/>
        </w:rPr>
        <w:t xml:space="preserve"> - 2024</w:t>
      </w:r>
    </w:p>
    <w:p w14:paraId="7244345A" w14:textId="30AFD3B9" w:rsidR="00E7598C" w:rsidRDefault="00E7598C" w:rsidP="00893A97">
      <w:pPr>
        <w:pStyle w:val="Ingenmellomrom"/>
        <w:jc w:val="both"/>
      </w:pPr>
    </w:p>
    <w:p w14:paraId="1C6826DD" w14:textId="21EA5A60" w:rsidR="0038469D" w:rsidRDefault="007A26EE" w:rsidP="00893A97">
      <w:pPr>
        <w:pStyle w:val="Ingenmellomrom"/>
        <w:jc w:val="both"/>
      </w:pPr>
      <w:r>
        <w:t xml:space="preserve">Vassdragsforbundet for Mjøsa med tilløpselver og NIVA, i samråd med Statsforvalteren i Innlandet </w:t>
      </w:r>
      <w:r w:rsidR="0038469D">
        <w:t>anbefal</w:t>
      </w:r>
      <w:r w:rsidR="00731658">
        <w:t>er</w:t>
      </w:r>
      <w:r w:rsidR="0038469D">
        <w:t xml:space="preserve"> </w:t>
      </w:r>
      <w:r w:rsidR="00A77771">
        <w:t xml:space="preserve">også i år </w:t>
      </w:r>
      <w:r w:rsidR="0038469D">
        <w:t xml:space="preserve">kommunene rundt </w:t>
      </w:r>
      <w:r w:rsidR="00156A50">
        <w:t xml:space="preserve">Mjøsa </w:t>
      </w:r>
      <w:r w:rsidR="0038469D">
        <w:t xml:space="preserve">å lage </w:t>
      </w:r>
      <w:r w:rsidR="00156A50">
        <w:t xml:space="preserve">en plan </w:t>
      </w:r>
      <w:r w:rsidR="0038469D">
        <w:t xml:space="preserve">for hvordan de skal håndtere </w:t>
      </w:r>
      <w:r w:rsidR="00156A50">
        <w:t xml:space="preserve">en </w:t>
      </w:r>
      <w:r w:rsidR="006624BE">
        <w:t xml:space="preserve">eventuell </w:t>
      </w:r>
      <w:r w:rsidR="0038469D">
        <w:t xml:space="preserve">oppblomstring av cyanobakterier (blågrønnalger). Vi gir her litt bakgrunnsinformasjon om cyanobakterier og giftstoffene de kan produsere. Det gis </w:t>
      </w:r>
      <w:r w:rsidR="006624BE">
        <w:t xml:space="preserve">også litt </w:t>
      </w:r>
      <w:r w:rsidR="0038469D">
        <w:t xml:space="preserve">informasjon om </w:t>
      </w:r>
      <w:r w:rsidR="00156A50">
        <w:t xml:space="preserve">den </w:t>
      </w:r>
      <w:r w:rsidR="0038469D">
        <w:t>tiltaksorientert</w:t>
      </w:r>
      <w:r w:rsidR="00156A50">
        <w:t>e</w:t>
      </w:r>
      <w:r w:rsidR="0038469D">
        <w:t xml:space="preserve"> overvåking</w:t>
      </w:r>
      <w:r w:rsidR="00156A50">
        <w:t xml:space="preserve">en </w:t>
      </w:r>
      <w:r w:rsidR="0038469D">
        <w:t xml:space="preserve">i </w:t>
      </w:r>
      <w:r w:rsidR="00156A50">
        <w:t>Mjøsa</w:t>
      </w:r>
      <w:r w:rsidR="0038469D">
        <w:t xml:space="preserve">, </w:t>
      </w:r>
      <w:r w:rsidR="00156A50">
        <w:t xml:space="preserve">men </w:t>
      </w:r>
      <w:r w:rsidR="0038469D">
        <w:t>det er viktig å være klar over at denne overvåkingen ikke omfatter</w:t>
      </w:r>
      <w:r w:rsidR="00156A50">
        <w:t xml:space="preserve"> badeplasser og andre</w:t>
      </w:r>
      <w:r w:rsidR="0038469D">
        <w:t xml:space="preserve"> </w:t>
      </w:r>
      <w:r w:rsidR="00156A50">
        <w:t>strandnære områder</w:t>
      </w:r>
      <w:r w:rsidR="0038469D">
        <w:t xml:space="preserve">. </w:t>
      </w:r>
      <w:r w:rsidR="006624BE">
        <w:t>Til slutt gir vi</w:t>
      </w:r>
      <w:r w:rsidR="0038469D">
        <w:t xml:space="preserve"> noen praktiske råd om hvordan de enkelte kommunene kan overvåke forekomst av cyanobakterier ved badeplassene</w:t>
      </w:r>
      <w:r w:rsidR="00156A50">
        <w:t xml:space="preserve"> (inkludert prøvetaking og analyse av vannprøvene)</w:t>
      </w:r>
      <w:r w:rsidR="0038469D">
        <w:t xml:space="preserve"> og hvordan de kan vurdere risiko </w:t>
      </w:r>
      <w:r w:rsidR="00156A50">
        <w:t>med hensyn til</w:t>
      </w:r>
      <w:r w:rsidR="0038469D">
        <w:t xml:space="preserve"> bading. </w:t>
      </w:r>
    </w:p>
    <w:p w14:paraId="0E4572D3" w14:textId="2EEC23CE" w:rsidR="0038469D" w:rsidRDefault="0038469D" w:rsidP="00893A97">
      <w:pPr>
        <w:pStyle w:val="Ingenmellomrom"/>
        <w:jc w:val="both"/>
      </w:pPr>
    </w:p>
    <w:p w14:paraId="34265527" w14:textId="77777777" w:rsidR="0038469D" w:rsidRDefault="0038469D" w:rsidP="00893A97">
      <w:pPr>
        <w:pStyle w:val="Ingenmellomrom"/>
        <w:jc w:val="both"/>
      </w:pPr>
    </w:p>
    <w:p w14:paraId="43F15FB7" w14:textId="51D8E620" w:rsidR="0038469D" w:rsidRDefault="0038469D" w:rsidP="0038469D">
      <w:pPr>
        <w:pStyle w:val="Overskrift2"/>
      </w:pPr>
      <w:r>
        <w:t xml:space="preserve">Cyanobakterier i </w:t>
      </w:r>
      <w:r w:rsidR="00156A50">
        <w:t>Mjøsa</w:t>
      </w:r>
    </w:p>
    <w:p w14:paraId="2FFF6858" w14:textId="52CCF142" w:rsidR="00156A50" w:rsidRPr="00156A50" w:rsidRDefault="006A3552" w:rsidP="009347B1">
      <w:pPr>
        <w:jc w:val="both"/>
      </w:pPr>
      <w:r>
        <w:t xml:space="preserve">På </w:t>
      </w:r>
      <w:r w:rsidR="007A4A94">
        <w:t xml:space="preserve">1970- og 80-tallet var </w:t>
      </w:r>
      <w:r w:rsidR="00156A50">
        <w:t xml:space="preserve">Mjøsa </w:t>
      </w:r>
      <w:r w:rsidR="007A4A94">
        <w:t xml:space="preserve">preget av eutrofiering </w:t>
      </w:r>
      <w:r>
        <w:t xml:space="preserve">og jevnlige oppblomstringer av cyanobakterier.  </w:t>
      </w:r>
      <w:r w:rsidR="009347B1">
        <w:t xml:space="preserve">Etter </w:t>
      </w:r>
      <w:r>
        <w:t xml:space="preserve">Mjøs-aksjonen </w:t>
      </w:r>
      <w:r w:rsidR="009347B1">
        <w:t xml:space="preserve">ble vannkvaliteten i innsjøen kraftig forbedret, </w:t>
      </w:r>
      <w:r w:rsidR="00560561">
        <w:t xml:space="preserve">frem til </w:t>
      </w:r>
      <w:r w:rsidR="009347B1">
        <w:t xml:space="preserve">2019 </w:t>
      </w:r>
      <w:r w:rsidR="002C3C9C">
        <w:t xml:space="preserve">var </w:t>
      </w:r>
      <w:r>
        <w:t>store oppblomstringer</w:t>
      </w:r>
      <w:r w:rsidR="009347B1">
        <w:t xml:space="preserve"> fraværende</w:t>
      </w:r>
      <w:r>
        <w:t xml:space="preserve">. Det </w:t>
      </w:r>
      <w:r w:rsidR="004C60C7">
        <w:t>har</w:t>
      </w:r>
      <w:r>
        <w:t xml:space="preserve"> allikevel ikke </w:t>
      </w:r>
      <w:r w:rsidR="004C60C7">
        <w:t xml:space="preserve">vært </w:t>
      </w:r>
      <w:r>
        <w:t xml:space="preserve">uvanlig å observere </w:t>
      </w:r>
      <w:r w:rsidR="004C60C7">
        <w:t xml:space="preserve">større eller mindre ansamlinger </w:t>
      </w:r>
      <w:r>
        <w:t>blågrønnalger i overflaten om sommeren</w:t>
      </w:r>
      <w:r w:rsidR="004C60C7">
        <w:t xml:space="preserve"> enkelte år</w:t>
      </w:r>
      <w:r>
        <w:t xml:space="preserve">, ettersom algene har en tendens til å samle seg i overflaten </w:t>
      </w:r>
      <w:r w:rsidR="009347B1">
        <w:t xml:space="preserve">som følge av </w:t>
      </w:r>
      <w:r>
        <w:t>vind og strøm (se fig</w:t>
      </w:r>
      <w:r w:rsidR="004C60C7">
        <w:t>ur 1-3</w:t>
      </w:r>
      <w:r>
        <w:t xml:space="preserve">). </w:t>
      </w:r>
    </w:p>
    <w:p w14:paraId="7C37FF27" w14:textId="1F1EFF5D" w:rsidR="005211B5" w:rsidRDefault="009347B1" w:rsidP="009347B1">
      <w:pPr>
        <w:pStyle w:val="Ingenmellomrom"/>
        <w:jc w:val="both"/>
      </w:pPr>
      <w:r w:rsidRPr="009347B1">
        <w:t>I</w:t>
      </w:r>
      <w:r w:rsidR="00560561">
        <w:t xml:space="preserve"> juli 2019 og 2021 </w:t>
      </w:r>
      <w:r w:rsidRPr="009347B1">
        <w:t xml:space="preserve">oppsto </w:t>
      </w:r>
      <w:r w:rsidR="00CD7666">
        <w:t xml:space="preserve">det </w:t>
      </w:r>
      <w:r w:rsidRPr="009347B1">
        <w:t>markant</w:t>
      </w:r>
      <w:r w:rsidR="00CD7666">
        <w:t>e</w:t>
      </w:r>
      <w:r w:rsidRPr="009347B1">
        <w:t xml:space="preserve"> </w:t>
      </w:r>
      <w:r w:rsidR="00216EB6">
        <w:t>oppblomstring</w:t>
      </w:r>
      <w:r w:rsidR="00CD7666">
        <w:t>er</w:t>
      </w:r>
      <w:r w:rsidR="00216EB6">
        <w:t xml:space="preserve"> av cyanobakterier </w:t>
      </w:r>
      <w:r w:rsidRPr="009347B1">
        <w:t xml:space="preserve">i strandnære områder rundt </w:t>
      </w:r>
      <w:r>
        <w:t xml:space="preserve">store deler av </w:t>
      </w:r>
      <w:r w:rsidRPr="009347B1">
        <w:t xml:space="preserve">Mjøsa. </w:t>
      </w:r>
      <w:r w:rsidR="002C3C9C">
        <w:t>I 2022 var det ingen</w:t>
      </w:r>
      <w:r w:rsidR="00BA4DAD">
        <w:t xml:space="preserve"> </w:t>
      </w:r>
      <w:r w:rsidR="009F3CBD">
        <w:t xml:space="preserve">slik </w:t>
      </w:r>
      <w:r w:rsidR="00BA4DAD">
        <w:t>omfattende oppblomstring</w:t>
      </w:r>
      <w:r w:rsidR="002C3C9C">
        <w:t xml:space="preserve">, men det ble </w:t>
      </w:r>
      <w:r w:rsidR="001110E2">
        <w:t>observert lokale oppblomstringer</w:t>
      </w:r>
      <w:r w:rsidR="00461DC4">
        <w:t xml:space="preserve">/ansamlinger bl.a. ved Tangen, i slutten av juli. </w:t>
      </w:r>
      <w:r w:rsidR="00501E3C">
        <w:t xml:space="preserve">I 2023 </w:t>
      </w:r>
      <w:r w:rsidR="00F16B92">
        <w:t xml:space="preserve">ble </w:t>
      </w:r>
      <w:r w:rsidR="00501E3C">
        <w:t xml:space="preserve">det </w:t>
      </w:r>
      <w:r w:rsidR="00F16B92">
        <w:t xml:space="preserve">meldt inn </w:t>
      </w:r>
      <w:r w:rsidR="00501E3C">
        <w:t>noen</w:t>
      </w:r>
      <w:r w:rsidR="00F16B92">
        <w:t xml:space="preserve"> få observasjoner på vestsid</w:t>
      </w:r>
      <w:r w:rsidR="00486B5D">
        <w:t xml:space="preserve">a av Mjøsa. </w:t>
      </w:r>
      <w:r w:rsidRPr="009347B1">
        <w:t xml:space="preserve">Den dominerende arten var </w:t>
      </w:r>
      <w:proofErr w:type="spellStart"/>
      <w:r w:rsidRPr="00216EB6">
        <w:rPr>
          <w:i/>
          <w:iCs/>
        </w:rPr>
        <w:t>Dolichospermum</w:t>
      </w:r>
      <w:proofErr w:type="spellEnd"/>
      <w:r w:rsidRPr="00216EB6">
        <w:rPr>
          <w:i/>
          <w:iCs/>
        </w:rPr>
        <w:t xml:space="preserve"> </w:t>
      </w:r>
      <w:proofErr w:type="spellStart"/>
      <w:r w:rsidRPr="00216EB6">
        <w:rPr>
          <w:i/>
          <w:iCs/>
        </w:rPr>
        <w:t>lemmermannii</w:t>
      </w:r>
      <w:proofErr w:type="spellEnd"/>
      <w:r w:rsidR="005211B5">
        <w:t xml:space="preserve">, </w:t>
      </w:r>
      <w:r w:rsidR="00216EB6">
        <w:t xml:space="preserve">en art </w:t>
      </w:r>
      <w:r w:rsidRPr="009347B1">
        <w:t xml:space="preserve">som </w:t>
      </w:r>
      <w:r w:rsidR="005211B5">
        <w:t xml:space="preserve">under visse forhold kan </w:t>
      </w:r>
      <w:r w:rsidRPr="009347B1">
        <w:t>produsere giftstoffer</w:t>
      </w:r>
      <w:r w:rsidR="005211B5">
        <w:t>. Ingen giftstoffer</w:t>
      </w:r>
      <w:r w:rsidR="00461DC4">
        <w:t xml:space="preserve"> har</w:t>
      </w:r>
      <w:r w:rsidR="00F850AF">
        <w:t xml:space="preserve"> derimot</w:t>
      </w:r>
      <w:r w:rsidR="00461DC4">
        <w:t xml:space="preserve"> blitt påvist disse årene</w:t>
      </w:r>
      <w:r w:rsidRPr="009347B1">
        <w:t>. Det ble likevel anbefalt ikke</w:t>
      </w:r>
      <w:r w:rsidR="004C60C7">
        <w:t xml:space="preserve"> å</w:t>
      </w:r>
      <w:r w:rsidRPr="009347B1">
        <w:t xml:space="preserve"> bade der vannet var tydelig grønt, da også cyanobakterier som ikke produserer giftstoffer kan gi kløe og ubehag. </w:t>
      </w:r>
      <w:r w:rsidR="005211B5">
        <w:t xml:space="preserve"> NIVA gjennomfører den tiltaksorienterte overvåkingen av Mjøsa</w:t>
      </w:r>
      <w:r w:rsidR="00B81973">
        <w:t xml:space="preserve"> for Vassdragsforbundet</w:t>
      </w:r>
      <w:r w:rsidR="005211B5">
        <w:t xml:space="preserve">, og tar månedlige prøver ved fire stasjoner i innsjøen. </w:t>
      </w:r>
      <w:r w:rsidRPr="009347B1">
        <w:t>Det ble</w:t>
      </w:r>
      <w:r w:rsidR="005211B5">
        <w:t xml:space="preserve"> </w:t>
      </w:r>
      <w:r w:rsidRPr="009347B1">
        <w:t xml:space="preserve">ikke registrert </w:t>
      </w:r>
      <w:r w:rsidR="005211B5">
        <w:t xml:space="preserve">spesielt store </w:t>
      </w:r>
      <w:r w:rsidR="00285523">
        <w:t xml:space="preserve">mengder </w:t>
      </w:r>
      <w:r w:rsidR="005211B5">
        <w:t>cyanobakterier i NIVAs prøver</w:t>
      </w:r>
      <w:r w:rsidR="00285523">
        <w:t xml:space="preserve"> </w:t>
      </w:r>
      <w:r w:rsidR="00CD7666">
        <w:t xml:space="preserve">verken i </w:t>
      </w:r>
      <w:r w:rsidR="00144BB8">
        <w:t>2019</w:t>
      </w:r>
      <w:r w:rsidR="00CD7666">
        <w:t xml:space="preserve"> eller 2021</w:t>
      </w:r>
      <w:r w:rsidR="00285523">
        <w:t xml:space="preserve">, noe som trolig skyldes at </w:t>
      </w:r>
      <w:r w:rsidRPr="009347B1">
        <w:t>mesteparten av biomassen befant seg nær</w:t>
      </w:r>
      <w:r w:rsidR="00C3034F">
        <w:t xml:space="preserve"> </w:t>
      </w:r>
      <w:r w:rsidRPr="009347B1">
        <w:t>land</w:t>
      </w:r>
      <w:r w:rsidR="00285523">
        <w:t xml:space="preserve">, samt at den aktuelle prøvetakingen </w:t>
      </w:r>
      <w:r w:rsidR="000E321B">
        <w:t xml:space="preserve">ikke </w:t>
      </w:r>
      <w:r w:rsidR="00285523">
        <w:t xml:space="preserve">ble gjennomført </w:t>
      </w:r>
      <w:r w:rsidR="000E321B">
        <w:t xml:space="preserve">da </w:t>
      </w:r>
      <w:r w:rsidR="00285523">
        <w:t>oppblomstringen</w:t>
      </w:r>
      <w:r w:rsidR="000E321B">
        <w:t>e</w:t>
      </w:r>
      <w:r w:rsidR="00285523">
        <w:t xml:space="preserve"> var på topp. </w:t>
      </w:r>
    </w:p>
    <w:p w14:paraId="5A695DD9" w14:textId="77777777" w:rsidR="005211B5" w:rsidRDefault="005211B5" w:rsidP="009347B1">
      <w:pPr>
        <w:pStyle w:val="Ingenmellomrom"/>
        <w:jc w:val="both"/>
      </w:pPr>
    </w:p>
    <w:p w14:paraId="70D937D4" w14:textId="681EA4D4" w:rsidR="009347B1" w:rsidRDefault="009D0C6A" w:rsidP="009347B1">
      <w:pPr>
        <w:pStyle w:val="Ingenmellomrom"/>
        <w:jc w:val="both"/>
      </w:pPr>
      <w:r>
        <w:t>Varmere overflatevann er sannsynligvis en medvirkende årsak til</w:t>
      </w:r>
      <w:r w:rsidR="00732048">
        <w:t xml:space="preserve"> oppblomstringene de siste årene</w:t>
      </w:r>
      <w:r w:rsidR="00A25EAB">
        <w:t xml:space="preserve">. </w:t>
      </w:r>
      <w:r w:rsidR="00285523">
        <w:t xml:space="preserve">En </w:t>
      </w:r>
      <w:r w:rsidR="00A25EAB">
        <w:t xml:space="preserve">annen </w:t>
      </w:r>
      <w:r w:rsidR="00285523">
        <w:t>mulig å</w:t>
      </w:r>
      <w:r w:rsidR="009347B1" w:rsidRPr="009347B1">
        <w:t>rsak</w:t>
      </w:r>
      <w:r w:rsidR="00285523">
        <w:t xml:space="preserve"> </w:t>
      </w:r>
      <w:r w:rsidR="009347B1" w:rsidRPr="009347B1">
        <w:t>kan være høy tilførsel av fosfor fra lokale elver etter flere kraftige nedbørsepisoder i juni, etterfulgt av godvær og økt temperatur</w:t>
      </w:r>
      <w:r w:rsidR="00285523">
        <w:t xml:space="preserve"> i juli</w:t>
      </w:r>
      <w:r w:rsidR="009347B1" w:rsidRPr="009347B1">
        <w:t xml:space="preserve">. Klimaendringene vil kunne gi økt hyppighet av slike værforhold og kan derfor øke både næringstilførsler og forverre effektene av disse. </w:t>
      </w:r>
    </w:p>
    <w:p w14:paraId="1C9C25AF" w14:textId="77777777" w:rsidR="009347B1" w:rsidRDefault="009347B1" w:rsidP="0038469D">
      <w:pPr>
        <w:pStyle w:val="Ingenmellomrom"/>
        <w:jc w:val="both"/>
      </w:pPr>
    </w:p>
    <w:p w14:paraId="45B4C456" w14:textId="5AA7156A" w:rsidR="000E2534" w:rsidRDefault="00AE3D23" w:rsidP="00E81BF9">
      <w:pPr>
        <w:pStyle w:val="Ingenmellomrom"/>
        <w:jc w:val="both"/>
      </w:pPr>
      <w:r w:rsidRPr="00AE3D23">
        <w:t xml:space="preserve">Konsentrasjonen av total-fosfor i Mjøsas overflatevann økte tydelig etter </w:t>
      </w:r>
      <w:r>
        <w:t xml:space="preserve">ekstremværet </w:t>
      </w:r>
      <w:r w:rsidRPr="00AE3D23">
        <w:t>«Hans»</w:t>
      </w:r>
      <w:r>
        <w:t xml:space="preserve"> i 2023</w:t>
      </w:r>
      <w:r w:rsidR="00597B79">
        <w:t xml:space="preserve">. </w:t>
      </w:r>
      <w:r w:rsidR="00E81BF9">
        <w:t>Vannet i Mjøsa har en teoretisk oppholdstid på ca. 5 år, og de oppløste stoffene (inkludert mye av fosforet)</w:t>
      </w:r>
      <w:r w:rsidR="00373468">
        <w:t xml:space="preserve"> </w:t>
      </w:r>
      <w:r w:rsidR="00E81BF9">
        <w:t>som ble tilført Mjøsa under «Hans» vil derfor bli værende i innsjøen flere år fremover. Etter storflommen i 1995 var det økt konsentrasjon av fosfor og høyere algebiomasse i vekstsesongen</w:t>
      </w:r>
      <w:r w:rsidR="00F960BC">
        <w:t xml:space="preserve"> året etter</w:t>
      </w:r>
      <w:r w:rsidR="00894AC6">
        <w:t xml:space="preserve"> og vi er spente på om det samme kan skje nå i 2024. </w:t>
      </w:r>
    </w:p>
    <w:p w14:paraId="2F3979E6" w14:textId="77777777" w:rsidR="000E2534" w:rsidRDefault="000E2534">
      <w:r>
        <w:br w:type="page"/>
      </w:r>
    </w:p>
    <w:p w14:paraId="16643AD4" w14:textId="42DCE491" w:rsidR="0038469D" w:rsidRDefault="009347B1" w:rsidP="00E81BF9">
      <w:pPr>
        <w:pStyle w:val="Ingenmellomrom"/>
        <w:jc w:val="both"/>
      </w:pPr>
      <w:r>
        <w:rPr>
          <w:noProof/>
        </w:rPr>
        <w:lastRenderedPageBreak/>
        <w:drawing>
          <wp:inline distT="0" distB="0" distL="0" distR="0" wp14:anchorId="69BADB25" wp14:editId="100C5C30">
            <wp:extent cx="5259036" cy="51617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0997" cy="5163658"/>
                    </a:xfrm>
                    <a:prstGeom prst="rect">
                      <a:avLst/>
                    </a:prstGeom>
                  </pic:spPr>
                </pic:pic>
              </a:graphicData>
            </a:graphic>
          </wp:inline>
        </w:drawing>
      </w:r>
      <w:r w:rsidR="0038469D">
        <w:rPr>
          <w:noProof/>
        </w:rPr>
        <w:t xml:space="preserve">     </w:t>
      </w:r>
    </w:p>
    <w:p w14:paraId="1E31A1F2" w14:textId="5DE989FA" w:rsidR="0038469D" w:rsidRPr="009347B1" w:rsidRDefault="0038469D" w:rsidP="0038469D">
      <w:pPr>
        <w:pStyle w:val="Ingenmellomrom"/>
        <w:spacing w:before="120"/>
        <w:jc w:val="both"/>
        <w:rPr>
          <w:i/>
          <w:iCs/>
        </w:rPr>
      </w:pPr>
      <w:r w:rsidRPr="009347B1">
        <w:rPr>
          <w:i/>
          <w:iCs/>
        </w:rPr>
        <w:t>Figur 1</w:t>
      </w:r>
      <w:r w:rsidR="009347B1" w:rsidRPr="009347B1">
        <w:rPr>
          <w:i/>
          <w:iCs/>
        </w:rPr>
        <w:t>)</w:t>
      </w:r>
      <w:r w:rsidRPr="009347B1">
        <w:rPr>
          <w:i/>
          <w:iCs/>
        </w:rPr>
        <w:t xml:space="preserve"> </w:t>
      </w:r>
      <w:r w:rsidR="009347B1" w:rsidRPr="009347B1">
        <w:rPr>
          <w:i/>
          <w:iCs/>
        </w:rPr>
        <w:t xml:space="preserve">Bilder fra cyanobakterie-oppblomstringen i slutten av juli 2019. Foto: Jarl-Eivind Løvik (26.07.2019). </w:t>
      </w:r>
      <w:r w:rsidR="009347B1">
        <w:rPr>
          <w:i/>
          <w:iCs/>
        </w:rPr>
        <w:t xml:space="preserve">Nederst til høyre viser satellittbilde </w:t>
      </w:r>
      <w:r w:rsidR="004C60C7">
        <w:rPr>
          <w:i/>
          <w:iCs/>
        </w:rPr>
        <w:t xml:space="preserve">fra NASA </w:t>
      </w:r>
      <w:r w:rsidR="00216EB6">
        <w:rPr>
          <w:i/>
          <w:iCs/>
        </w:rPr>
        <w:t xml:space="preserve">(tilgjengeliggjort av </w:t>
      </w:r>
      <w:r w:rsidR="00216EB6" w:rsidRPr="009347B1">
        <w:rPr>
          <w:i/>
          <w:iCs/>
        </w:rPr>
        <w:t>Anna-Birgitta Ledang, NIVA</w:t>
      </w:r>
      <w:r w:rsidR="00216EB6">
        <w:rPr>
          <w:i/>
          <w:iCs/>
        </w:rPr>
        <w:t xml:space="preserve">) </w:t>
      </w:r>
      <w:r w:rsidR="009347B1">
        <w:rPr>
          <w:i/>
          <w:iCs/>
        </w:rPr>
        <w:t xml:space="preserve">av </w:t>
      </w:r>
      <w:r w:rsidR="009347B1" w:rsidRPr="009347B1">
        <w:rPr>
          <w:i/>
          <w:iCs/>
        </w:rPr>
        <w:t xml:space="preserve">de sentrale delene av Mjøsa 27.07.2019. </w:t>
      </w:r>
      <w:r w:rsidR="00216EB6">
        <w:rPr>
          <w:i/>
          <w:iCs/>
        </w:rPr>
        <w:t>Oppblomstringen kan skimtes som lysegrønne felter i overflaten, bl.a. langs land vest for Helgeøya og i inngangen til Furnesfjorden. De h</w:t>
      </w:r>
      <w:r w:rsidR="009347B1" w:rsidRPr="009347B1">
        <w:rPr>
          <w:i/>
          <w:iCs/>
        </w:rPr>
        <w:t>vite flekke</w:t>
      </w:r>
      <w:r w:rsidR="00216EB6">
        <w:rPr>
          <w:i/>
          <w:iCs/>
        </w:rPr>
        <w:t>ne</w:t>
      </w:r>
      <w:r w:rsidR="009347B1" w:rsidRPr="009347B1">
        <w:rPr>
          <w:i/>
          <w:iCs/>
        </w:rPr>
        <w:t xml:space="preserve"> over vannet </w:t>
      </w:r>
      <w:r w:rsidR="00216EB6">
        <w:rPr>
          <w:i/>
          <w:iCs/>
        </w:rPr>
        <w:t xml:space="preserve">i sør-øst </w:t>
      </w:r>
      <w:r w:rsidR="009347B1" w:rsidRPr="009347B1">
        <w:rPr>
          <w:i/>
          <w:iCs/>
        </w:rPr>
        <w:t>er skyer</w:t>
      </w:r>
      <w:r w:rsidR="00216EB6">
        <w:rPr>
          <w:i/>
          <w:iCs/>
        </w:rPr>
        <w:t>.</w:t>
      </w:r>
    </w:p>
    <w:p w14:paraId="191E8C19" w14:textId="77777777" w:rsidR="0038469D" w:rsidRDefault="0038469D" w:rsidP="00893A97">
      <w:pPr>
        <w:pStyle w:val="Ingenmellomrom"/>
        <w:jc w:val="both"/>
      </w:pPr>
    </w:p>
    <w:p w14:paraId="40CCA528" w14:textId="77777777" w:rsidR="00893A97" w:rsidRDefault="00893A97" w:rsidP="00893A97">
      <w:pPr>
        <w:pStyle w:val="Ingenmellomrom"/>
        <w:jc w:val="both"/>
      </w:pPr>
    </w:p>
    <w:p w14:paraId="2C60FE49" w14:textId="0E0B8599" w:rsidR="000B155F" w:rsidRDefault="00285523" w:rsidP="000B155F">
      <w:pPr>
        <w:pStyle w:val="Overskrift2"/>
      </w:pPr>
      <w:r>
        <w:t>Hva er c</w:t>
      </w:r>
      <w:r w:rsidR="0077612C">
        <w:t>yanobakterier</w:t>
      </w:r>
      <w:r>
        <w:t>?</w:t>
      </w:r>
    </w:p>
    <w:p w14:paraId="766B4C85" w14:textId="060C56A6" w:rsidR="00893A97" w:rsidRDefault="000B155F" w:rsidP="00893A97">
      <w:pPr>
        <w:pStyle w:val="Ingenmellomrom"/>
        <w:jc w:val="both"/>
      </w:pPr>
      <w:r w:rsidRPr="00893A97">
        <w:t>Cyanobakterier er og har til alle tider vært en naturlig del av livet i ferskvann. Man antar at de er blant de eldste organismer på kloden, og at de derfor har hatt tilstrekkelig tid til å tilpasse seg mange typer vann. Cyanobakterier er ekstra konkurransedyktige i næringsrikt vann og fortrenger ofte andre typer alger. Under optimale betingelser kan cyanobakteriene utvikle masseforekomst. Vannet får da en grønn, blågrønn, brun eller rød farge. Dette kalles en algeoppblomstring.</w:t>
      </w:r>
      <w:r>
        <w:t xml:space="preserve"> </w:t>
      </w:r>
      <w:r w:rsidR="00893A97" w:rsidRPr="00893A97">
        <w:t xml:space="preserve">Under </w:t>
      </w:r>
      <w:r w:rsidR="001852A3">
        <w:t>ulike</w:t>
      </w:r>
      <w:r w:rsidR="00893A97" w:rsidRPr="00893A97">
        <w:t xml:space="preserve"> forhold kan konsentrasjonen av cyanobakterier i vannet vise store lokale variasjoner. Mange cyanobakterier har evne til å bevege seg opp eller ned i vannsøylen</w:t>
      </w:r>
      <w:r w:rsidR="0077612C">
        <w:t xml:space="preserve"> (figur 2)</w:t>
      </w:r>
      <w:r w:rsidR="00893A97" w:rsidRPr="00893A97">
        <w:t>. Noen arter benytter denne egenskapen for å flytte seg mot overflaten hvis lysforholdene i dybden er dårlige.</w:t>
      </w:r>
      <w:r w:rsidR="0077612C">
        <w:t xml:space="preserve"> </w:t>
      </w:r>
      <w:r w:rsidR="0077612C" w:rsidRPr="00B2707C">
        <w:rPr>
          <w:rFonts w:ascii="Calibri" w:hAnsi="Calibri" w:cs="Palatino-Roman"/>
          <w:color w:val="231F20"/>
        </w:rPr>
        <w:t xml:space="preserve">Andre </w:t>
      </w:r>
      <w:r w:rsidR="0077612C">
        <w:rPr>
          <w:rFonts w:ascii="Calibri" w:hAnsi="Calibri" w:cs="Palatino-Roman"/>
          <w:color w:val="231F20"/>
        </w:rPr>
        <w:t xml:space="preserve">cyanobakterier </w:t>
      </w:r>
      <w:r w:rsidR="0077612C" w:rsidRPr="00B2707C">
        <w:rPr>
          <w:rFonts w:ascii="Calibri" w:hAnsi="Calibri" w:cs="Palatino-Roman"/>
          <w:color w:val="231F20"/>
        </w:rPr>
        <w:t>derimot utvikler seg i 6-12 m dyp</w:t>
      </w:r>
      <w:r w:rsidR="0077612C">
        <w:rPr>
          <w:rFonts w:ascii="Calibri" w:hAnsi="Calibri" w:cs="Palatino-Roman"/>
          <w:color w:val="231F20"/>
        </w:rPr>
        <w:t xml:space="preserve"> </w:t>
      </w:r>
      <w:r w:rsidR="0077612C" w:rsidRPr="00B2707C">
        <w:rPr>
          <w:rFonts w:ascii="Calibri" w:hAnsi="Calibri" w:cs="Palatino-Roman"/>
          <w:color w:val="231F20"/>
        </w:rPr>
        <w:t>og kan utnytte det næringsrike vannet</w:t>
      </w:r>
      <w:r w:rsidR="0077612C">
        <w:rPr>
          <w:rFonts w:ascii="Calibri" w:hAnsi="Calibri" w:cs="Palatino-Roman"/>
          <w:color w:val="231F20"/>
        </w:rPr>
        <w:t xml:space="preserve"> i overgangen mellom varmt overflatevann og kaldere bunnvann (sprangsjiktet)</w:t>
      </w:r>
      <w:r w:rsidR="0077612C" w:rsidRPr="00B2707C">
        <w:rPr>
          <w:rFonts w:ascii="Calibri" w:hAnsi="Calibri" w:cs="Palatino-Roman"/>
          <w:color w:val="231F20"/>
        </w:rPr>
        <w:t xml:space="preserve">. Innsjøer med slike </w:t>
      </w:r>
      <w:r w:rsidR="0077612C">
        <w:rPr>
          <w:rFonts w:ascii="Calibri" w:hAnsi="Calibri" w:cs="Palatino-Roman"/>
          <w:color w:val="231F20"/>
        </w:rPr>
        <w:t xml:space="preserve">forekomster av cyanobakterier i sprangsjiktet </w:t>
      </w:r>
      <w:r w:rsidR="0077612C" w:rsidRPr="00B2707C">
        <w:rPr>
          <w:rFonts w:ascii="Calibri" w:hAnsi="Calibri" w:cs="Palatino-Roman"/>
          <w:color w:val="231F20"/>
        </w:rPr>
        <w:t xml:space="preserve">har </w:t>
      </w:r>
      <w:r w:rsidR="0077612C">
        <w:rPr>
          <w:rFonts w:ascii="Calibri" w:hAnsi="Calibri" w:cs="Palatino-Roman"/>
          <w:color w:val="231F20"/>
        </w:rPr>
        <w:t xml:space="preserve">gjerne </w:t>
      </w:r>
      <w:r w:rsidR="0077612C" w:rsidRPr="00B2707C">
        <w:rPr>
          <w:rFonts w:ascii="Calibri" w:hAnsi="Calibri" w:cs="Palatino-Roman"/>
          <w:color w:val="231F20"/>
        </w:rPr>
        <w:t>klart vann nær overflaten</w:t>
      </w:r>
      <w:r w:rsidR="0077612C">
        <w:rPr>
          <w:rFonts w:ascii="Calibri" w:hAnsi="Calibri" w:cs="Palatino-Roman"/>
          <w:color w:val="231F20"/>
        </w:rPr>
        <w:t>.</w:t>
      </w:r>
    </w:p>
    <w:p w14:paraId="400ABEEA" w14:textId="0EFCEE5F" w:rsidR="00893A97" w:rsidRDefault="00893A97" w:rsidP="00893A97">
      <w:pPr>
        <w:pStyle w:val="Ingenmellomrom"/>
        <w:jc w:val="both"/>
      </w:pPr>
    </w:p>
    <w:p w14:paraId="1851683D" w14:textId="77777777" w:rsidR="0077612C" w:rsidRDefault="0077612C" w:rsidP="00893A97">
      <w:pPr>
        <w:pStyle w:val="Ingenmellomrom"/>
        <w:jc w:val="both"/>
      </w:pPr>
    </w:p>
    <w:p w14:paraId="1000F247" w14:textId="694F7883" w:rsidR="00893A97" w:rsidRDefault="00893A97" w:rsidP="00893A97">
      <w:pPr>
        <w:pStyle w:val="Ingenmellomrom"/>
        <w:jc w:val="both"/>
      </w:pPr>
      <w:r>
        <w:rPr>
          <w:i/>
          <w:iCs/>
          <w:noProof/>
        </w:rPr>
        <w:drawing>
          <wp:inline distT="0" distB="0" distL="0" distR="0" wp14:anchorId="28CF2291" wp14:editId="7ACA84F0">
            <wp:extent cx="5731510" cy="502439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24392"/>
                    </a:xfrm>
                    <a:prstGeom prst="rect">
                      <a:avLst/>
                    </a:prstGeom>
                    <a:noFill/>
                  </pic:spPr>
                </pic:pic>
              </a:graphicData>
            </a:graphic>
          </wp:inline>
        </w:drawing>
      </w:r>
    </w:p>
    <w:p w14:paraId="398AD542" w14:textId="3C47B357" w:rsidR="00893A97" w:rsidRDefault="00893A97" w:rsidP="00893A97">
      <w:pPr>
        <w:pStyle w:val="Ingenmellomrom"/>
        <w:jc w:val="both"/>
      </w:pPr>
    </w:p>
    <w:p w14:paraId="25B05954" w14:textId="77777777" w:rsidR="001852A3" w:rsidRDefault="001852A3" w:rsidP="000B155F">
      <w:pPr>
        <w:pStyle w:val="Ingenmellomrom"/>
        <w:jc w:val="both"/>
        <w:rPr>
          <w:i/>
          <w:iCs/>
        </w:rPr>
      </w:pPr>
    </w:p>
    <w:p w14:paraId="69C14A20" w14:textId="1CC924B3" w:rsidR="001852A3" w:rsidRDefault="001852A3" w:rsidP="000B155F">
      <w:pPr>
        <w:pStyle w:val="Ingenmellomrom"/>
        <w:jc w:val="both"/>
        <w:rPr>
          <w:i/>
          <w:iCs/>
        </w:rPr>
      </w:pPr>
      <w:r>
        <w:rPr>
          <w:i/>
          <w:iCs/>
          <w:noProof/>
        </w:rPr>
        <w:drawing>
          <wp:inline distT="0" distB="0" distL="0" distR="0" wp14:anchorId="67CC96D3" wp14:editId="40A4F2D1">
            <wp:extent cx="5760000" cy="138891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1388919"/>
                    </a:xfrm>
                    <a:prstGeom prst="rect">
                      <a:avLst/>
                    </a:prstGeom>
                    <a:noFill/>
                  </pic:spPr>
                </pic:pic>
              </a:graphicData>
            </a:graphic>
          </wp:inline>
        </w:drawing>
      </w:r>
    </w:p>
    <w:p w14:paraId="3937429A" w14:textId="77777777" w:rsidR="0077612C" w:rsidRDefault="0077612C" w:rsidP="000B155F">
      <w:pPr>
        <w:pStyle w:val="Ingenmellomrom"/>
        <w:jc w:val="both"/>
        <w:rPr>
          <w:i/>
          <w:iCs/>
        </w:rPr>
      </w:pPr>
    </w:p>
    <w:p w14:paraId="2C2FA997" w14:textId="6B10F01B" w:rsidR="000B155F" w:rsidRDefault="00893A97" w:rsidP="000B155F">
      <w:pPr>
        <w:pStyle w:val="Ingenmellomrom"/>
        <w:jc w:val="both"/>
        <w:rPr>
          <w:i/>
          <w:iCs/>
        </w:rPr>
      </w:pPr>
      <w:r w:rsidRPr="000B155F">
        <w:rPr>
          <w:i/>
          <w:iCs/>
        </w:rPr>
        <w:t xml:space="preserve">Figur </w:t>
      </w:r>
      <w:r w:rsidR="000B155F" w:rsidRPr="000B155F">
        <w:rPr>
          <w:i/>
          <w:iCs/>
        </w:rPr>
        <w:t xml:space="preserve">2. </w:t>
      </w:r>
      <w:r w:rsidRPr="000B155F">
        <w:rPr>
          <w:i/>
          <w:iCs/>
        </w:rPr>
        <w:t xml:space="preserve"> </w:t>
      </w:r>
      <w:r w:rsidR="000B155F" w:rsidRPr="000B155F">
        <w:rPr>
          <w:i/>
          <w:iCs/>
        </w:rPr>
        <w:t>Under visse betingelser kan cyanobakteriene flytte seg mot overflaten eller bli fordelt i hele vannsøylen. Dette medfører en plutselig forverring av vannkvaliteten ved overflaten.</w:t>
      </w:r>
      <w:r w:rsidR="0077612C">
        <w:rPr>
          <w:i/>
          <w:iCs/>
        </w:rPr>
        <w:t xml:space="preserve"> Cyanobakterier kan også oppkonsentreres ved vind. Dersom det er en giftproduserende cyanobakterie vil konsentrasjonen av giftstoff oppkonsentreres i overflaten eller inne ved land. </w:t>
      </w:r>
      <w:r w:rsidR="001852A3">
        <w:rPr>
          <w:i/>
          <w:iCs/>
        </w:rPr>
        <w:t xml:space="preserve">Noen cyanobakterier kan danne oppblomstring i metalimnion. </w:t>
      </w:r>
    </w:p>
    <w:p w14:paraId="03D83E7D" w14:textId="77777777" w:rsidR="00285523" w:rsidRPr="000B155F" w:rsidRDefault="00285523" w:rsidP="000B155F">
      <w:pPr>
        <w:pStyle w:val="Ingenmellomrom"/>
        <w:jc w:val="both"/>
        <w:rPr>
          <w:i/>
          <w:iCs/>
        </w:rPr>
      </w:pPr>
    </w:p>
    <w:p w14:paraId="657AE646" w14:textId="6C7BDCF1" w:rsidR="003B045A" w:rsidRDefault="003B045A" w:rsidP="003B045A">
      <w:pPr>
        <w:pStyle w:val="Ingenmellomrom"/>
        <w:jc w:val="both"/>
      </w:pPr>
      <w:r w:rsidRPr="00893A97">
        <w:t>Når cyanobakteriene flyter opp til overflaten kan vinden transportere dem til bukter og strandområder hvor algekonsentrasjonen i vannet kan nå et høyt nivå</w:t>
      </w:r>
      <w:r w:rsidR="009F67D5">
        <w:t xml:space="preserve"> og farge vannet med en kraftig blågrønn farge</w:t>
      </w:r>
      <w:r>
        <w:t xml:space="preserve"> (figur 3)</w:t>
      </w:r>
      <w:r w:rsidRPr="00893A97">
        <w:t>. Samtidig kan øvrige deler av innsjøen ha nesten klart vann</w:t>
      </w:r>
      <w:r w:rsidR="009F67D5">
        <w:t xml:space="preserve">. Dette </w:t>
      </w:r>
      <w:r w:rsidR="00554691">
        <w:t xml:space="preserve">fenomenet </w:t>
      </w:r>
      <w:r w:rsidR="009F67D5">
        <w:t>utspilte seg tydelig i deler av Mjøsa under oppblomstringen</w:t>
      </w:r>
      <w:r w:rsidR="00956AF9">
        <w:t>e</w:t>
      </w:r>
      <w:r w:rsidR="009F67D5">
        <w:t xml:space="preserve"> i 2019</w:t>
      </w:r>
      <w:r w:rsidR="00956AF9">
        <w:t xml:space="preserve"> og 2021</w:t>
      </w:r>
      <w:r w:rsidR="009F67D5">
        <w:t xml:space="preserve">. </w:t>
      </w:r>
      <w:r w:rsidRPr="00893A97">
        <w:t xml:space="preserve"> </w:t>
      </w:r>
      <w:bookmarkStart w:id="0" w:name="_Hlk43463402"/>
    </w:p>
    <w:p w14:paraId="2BA704B6" w14:textId="359510A3" w:rsidR="003B045A" w:rsidRDefault="003B045A" w:rsidP="00893A97">
      <w:pPr>
        <w:pStyle w:val="Ingenmellomrom"/>
        <w:jc w:val="both"/>
      </w:pPr>
      <w:r w:rsidRPr="00893A97">
        <w:lastRenderedPageBreak/>
        <w:t>Det er vanskelig å forutsi eventuelle oppblomstringer av cyanobakterier. Grunnen til dette er at veksten deres styres av mange ulike faktorer. Viktig er en relativ høy konsentrasjon av næringsstoffer (særlig fosfat, nitrat/ammonium), nok lys, en pH-verdi over 7 og stabilt vær. Andre miljøbetingelser kan også spille en stor rolle. De fleste arter trives best om sommeren når vanntemperaturen nærmer seg eller overskrider 20 grader. Andre cyanobakterier derimot er mindre temperaturavhengige og kan for eksempel danne oppblomstringer under isen.</w:t>
      </w:r>
      <w:r>
        <w:t xml:space="preserve"> </w:t>
      </w:r>
    </w:p>
    <w:bookmarkEnd w:id="0"/>
    <w:p w14:paraId="7B10AB38" w14:textId="77777777" w:rsidR="003B045A" w:rsidRDefault="003B045A" w:rsidP="00893A97">
      <w:pPr>
        <w:pStyle w:val="Ingenmellomrom"/>
        <w:jc w:val="both"/>
      </w:pPr>
    </w:p>
    <w:p w14:paraId="7EB0A0DF" w14:textId="08873A3C" w:rsidR="00B12EC5" w:rsidRDefault="006D29ED" w:rsidP="00B12EC5">
      <w:pPr>
        <w:rPr>
          <w:i/>
          <w:iCs/>
        </w:rPr>
      </w:pPr>
      <w:r>
        <w:rPr>
          <w:i/>
          <w:iCs/>
          <w:noProof/>
        </w:rPr>
        <w:drawing>
          <wp:inline distT="0" distB="0" distL="0" distR="0" wp14:anchorId="232DFCED" wp14:editId="12568961">
            <wp:extent cx="5760000" cy="468581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685813"/>
                    </a:xfrm>
                    <a:prstGeom prst="rect">
                      <a:avLst/>
                    </a:prstGeom>
                    <a:noFill/>
                  </pic:spPr>
                </pic:pic>
              </a:graphicData>
            </a:graphic>
          </wp:inline>
        </w:drawing>
      </w:r>
    </w:p>
    <w:p w14:paraId="33417DE9" w14:textId="241B0292" w:rsidR="003B045A" w:rsidRDefault="00893A97" w:rsidP="001A5F77">
      <w:pPr>
        <w:spacing w:before="120" w:after="0" w:line="240" w:lineRule="auto"/>
        <w:rPr>
          <w:i/>
          <w:iCs/>
        </w:rPr>
      </w:pPr>
      <w:r>
        <w:rPr>
          <w:i/>
          <w:iCs/>
        </w:rPr>
        <w:t xml:space="preserve">Figur </w:t>
      </w:r>
      <w:r w:rsidR="000B155F">
        <w:rPr>
          <w:i/>
          <w:iCs/>
        </w:rPr>
        <w:t xml:space="preserve">3. Når det er vindstille </w:t>
      </w:r>
      <w:r w:rsidR="0077612C">
        <w:rPr>
          <w:i/>
          <w:iCs/>
        </w:rPr>
        <w:t>kan</w:t>
      </w:r>
      <w:r w:rsidR="000B155F">
        <w:rPr>
          <w:i/>
          <w:iCs/>
        </w:rPr>
        <w:t xml:space="preserve"> cyanobakterier med gassvakuoler flyte opp til overflaten. Ved vind vil disse cyanobakteriene som ligger på overflaten bli drevet inn mot land og oppkonsentreres. Ulik vindretning kan medføre at cyanobakteriene samler seg på vidt forskjellige steder. </w:t>
      </w:r>
      <w:r>
        <w:rPr>
          <w:i/>
          <w:iCs/>
        </w:rPr>
        <w:t xml:space="preserve"> </w:t>
      </w:r>
    </w:p>
    <w:p w14:paraId="6402E555" w14:textId="77777777" w:rsidR="001A5F77" w:rsidRPr="001A5F77" w:rsidRDefault="001A5F77" w:rsidP="001A5F77">
      <w:pPr>
        <w:spacing w:before="120" w:after="0" w:line="240" w:lineRule="auto"/>
      </w:pPr>
    </w:p>
    <w:p w14:paraId="540B0B9D" w14:textId="77777777" w:rsidR="001A5F77" w:rsidRPr="001A5F77" w:rsidRDefault="001A5F77" w:rsidP="001A5F77">
      <w:pPr>
        <w:spacing w:before="120" w:after="0" w:line="240" w:lineRule="auto"/>
      </w:pPr>
    </w:p>
    <w:p w14:paraId="63773C53" w14:textId="73E86E66" w:rsidR="0077612C" w:rsidRDefault="006B7A46" w:rsidP="006B7A46">
      <w:pPr>
        <w:pStyle w:val="Overskrift2"/>
      </w:pPr>
      <w:r>
        <w:t>Toksiner (giftstoffer) som produseres av cyanobakterier</w:t>
      </w:r>
    </w:p>
    <w:p w14:paraId="1217B9D6" w14:textId="49098F07" w:rsidR="006D29ED" w:rsidRDefault="0077612C" w:rsidP="006B7A46">
      <w:pPr>
        <w:jc w:val="both"/>
        <w:rPr>
          <w:i/>
          <w:iCs/>
        </w:rPr>
      </w:pPr>
      <w:r w:rsidRPr="00B2707C">
        <w:rPr>
          <w:rFonts w:ascii="Calibri" w:hAnsi="Calibri" w:cs="Palatino-Roman"/>
          <w:color w:val="231F20"/>
        </w:rPr>
        <w:t xml:space="preserve">Når </w:t>
      </w:r>
      <w:r>
        <w:rPr>
          <w:rFonts w:ascii="Calibri" w:hAnsi="Calibri" w:cs="Palatino-Roman"/>
          <w:color w:val="231F20"/>
        </w:rPr>
        <w:t>cyanobakterier</w:t>
      </w:r>
      <w:r w:rsidRPr="00B2707C">
        <w:rPr>
          <w:rFonts w:ascii="Calibri" w:hAnsi="Calibri" w:cs="Palatino-Roman"/>
          <w:color w:val="231F20"/>
        </w:rPr>
        <w:t xml:space="preserve"> danner oppblomstringer</w:t>
      </w:r>
      <w:r>
        <w:rPr>
          <w:rFonts w:ascii="Calibri" w:hAnsi="Calibri" w:cs="Palatino-Roman"/>
          <w:color w:val="231F20"/>
        </w:rPr>
        <w:t xml:space="preserve"> </w:t>
      </w:r>
      <w:r w:rsidRPr="00B2707C">
        <w:rPr>
          <w:rFonts w:ascii="Calibri" w:hAnsi="Calibri" w:cs="Palatino-Roman"/>
          <w:color w:val="231F20"/>
        </w:rPr>
        <w:t>kan dette skape en rekke</w:t>
      </w:r>
      <w:r>
        <w:rPr>
          <w:rFonts w:ascii="Calibri" w:hAnsi="Calibri" w:cs="Palatino-Roman"/>
          <w:color w:val="231F20"/>
        </w:rPr>
        <w:t xml:space="preserve"> praktiske </w:t>
      </w:r>
      <w:r w:rsidRPr="00B2707C">
        <w:rPr>
          <w:rFonts w:ascii="Calibri" w:hAnsi="Calibri" w:cs="Palatino-Roman"/>
          <w:color w:val="231F20"/>
        </w:rPr>
        <w:t>problemer. Høye konsentrasjoner</w:t>
      </w:r>
      <w:r>
        <w:rPr>
          <w:rFonts w:ascii="Calibri" w:hAnsi="Calibri" w:cs="Palatino-Roman"/>
          <w:color w:val="231F20"/>
        </w:rPr>
        <w:t xml:space="preserve"> </w:t>
      </w:r>
      <w:r w:rsidRPr="00B2707C">
        <w:rPr>
          <w:rFonts w:ascii="Calibri" w:hAnsi="Calibri" w:cs="Palatino-Roman"/>
          <w:color w:val="231F20"/>
        </w:rPr>
        <w:t xml:space="preserve">av </w:t>
      </w:r>
      <w:r>
        <w:rPr>
          <w:rFonts w:ascii="Calibri" w:hAnsi="Calibri" w:cs="Palatino-Roman"/>
          <w:color w:val="231F20"/>
        </w:rPr>
        <w:t xml:space="preserve">cyanobakterier </w:t>
      </w:r>
      <w:r w:rsidRPr="00B2707C">
        <w:rPr>
          <w:rFonts w:ascii="Calibri" w:hAnsi="Calibri" w:cs="Palatino-Roman"/>
          <w:color w:val="231F20"/>
        </w:rPr>
        <w:t xml:space="preserve">i vannet </w:t>
      </w:r>
      <w:r>
        <w:rPr>
          <w:rFonts w:ascii="Calibri" w:hAnsi="Calibri" w:cs="Palatino-Roman"/>
          <w:color w:val="231F20"/>
        </w:rPr>
        <w:t xml:space="preserve">forårsaker ofte vond </w:t>
      </w:r>
      <w:r w:rsidRPr="00B2707C">
        <w:rPr>
          <w:rFonts w:ascii="Calibri" w:hAnsi="Calibri" w:cs="Palatino-Roman"/>
          <w:color w:val="231F20"/>
        </w:rPr>
        <w:t>lukt og gjør vannet uappetittlig</w:t>
      </w:r>
      <w:r>
        <w:rPr>
          <w:rFonts w:ascii="Calibri" w:hAnsi="Calibri" w:cs="Palatino-Roman"/>
          <w:color w:val="231F20"/>
        </w:rPr>
        <w:t>, og</w:t>
      </w:r>
      <w:r w:rsidRPr="00B2707C">
        <w:rPr>
          <w:rFonts w:ascii="Calibri" w:hAnsi="Calibri" w:cs="Palatino-Roman"/>
          <w:color w:val="231F20"/>
        </w:rPr>
        <w:t xml:space="preserve"> </w:t>
      </w:r>
      <w:r>
        <w:rPr>
          <w:rFonts w:ascii="Calibri" w:hAnsi="Calibri" w:cs="Palatino-Roman"/>
          <w:color w:val="231F20"/>
        </w:rPr>
        <w:t>gjør det mindre egnet til drikkevann</w:t>
      </w:r>
      <w:r w:rsidRPr="00B2707C">
        <w:rPr>
          <w:rFonts w:ascii="Calibri" w:hAnsi="Calibri" w:cs="Palatino-Roman"/>
          <w:color w:val="231F20"/>
        </w:rPr>
        <w:t>. Men</w:t>
      </w:r>
      <w:r>
        <w:rPr>
          <w:rFonts w:ascii="Calibri" w:hAnsi="Calibri" w:cs="Palatino-Roman"/>
          <w:color w:val="231F20"/>
        </w:rPr>
        <w:t xml:space="preserve"> </w:t>
      </w:r>
      <w:r w:rsidRPr="00B2707C">
        <w:rPr>
          <w:rFonts w:ascii="Calibri" w:hAnsi="Calibri" w:cs="Palatino-Roman"/>
          <w:color w:val="231F20"/>
        </w:rPr>
        <w:t xml:space="preserve">det største problemet </w:t>
      </w:r>
      <w:r>
        <w:rPr>
          <w:rFonts w:ascii="Calibri" w:hAnsi="Calibri" w:cs="Palatino-Roman"/>
          <w:color w:val="231F20"/>
        </w:rPr>
        <w:t xml:space="preserve">oppstår når de produserer </w:t>
      </w:r>
      <w:r w:rsidRPr="00B2707C">
        <w:rPr>
          <w:rFonts w:ascii="Calibri" w:hAnsi="Calibri" w:cs="Palatino-Roman"/>
          <w:color w:val="231F20"/>
        </w:rPr>
        <w:t>giftstoffer (toksiner).</w:t>
      </w:r>
      <w:r>
        <w:rPr>
          <w:rFonts w:ascii="Calibri" w:hAnsi="Calibri" w:cs="Palatino-Roman"/>
          <w:color w:val="231F20"/>
        </w:rPr>
        <w:t xml:space="preserve"> </w:t>
      </w:r>
      <w:r>
        <w:t>I Norge er følgende toksiner påvist:</w:t>
      </w:r>
    </w:p>
    <w:p w14:paraId="27A2468F" w14:textId="77777777" w:rsidR="003B045A" w:rsidRDefault="003B045A" w:rsidP="006B7A46">
      <w:pPr>
        <w:pStyle w:val="Overskrift3"/>
      </w:pPr>
    </w:p>
    <w:p w14:paraId="4C4BA1EB" w14:textId="00AA7DA1" w:rsidR="0077612C" w:rsidRPr="0077612C" w:rsidRDefault="0077612C" w:rsidP="006B7A46">
      <w:pPr>
        <w:pStyle w:val="Overskrift3"/>
      </w:pPr>
      <w:r w:rsidRPr="0077612C">
        <w:t>Levertoksiner</w:t>
      </w:r>
    </w:p>
    <w:p w14:paraId="2DC5A98C" w14:textId="0C8F93E8" w:rsidR="006D29ED" w:rsidRDefault="0077612C" w:rsidP="006B7A46">
      <w:pPr>
        <w:pStyle w:val="Ingenmellomrom"/>
        <w:jc w:val="both"/>
      </w:pPr>
      <w:r w:rsidRPr="0077612C">
        <w:t xml:space="preserve">Vitenskapelig betegnet som microcystiner og nodulariner. Levertoksiner er blant de mest vanlige giftstoffer produsert av cyanobakterier i Norge og kan finnes i omtrent 50 % av alle oppblomstringene. </w:t>
      </w:r>
      <w:r w:rsidRPr="0077612C">
        <w:lastRenderedPageBreak/>
        <w:t>Forgiftning av dyr og mennesker kan inntreffe ved å drikke vann med høy konsentrasjon av cyanobakterier. Symptomene omfatter synsforstyrrelser, kvalme, oppkast, magesyke, diaré og leverskader. I verste fall kan helseskadene føre til død. Dessuten er det mulig å puste inn aerosoler som inneholder algeceller med levertoksiner. Dette kan skade lungene. Levertoksiner er antatt å akkumuleres i fisk og kreps, men det er foreløpig ikke kjent om konsentrasjonen i kjøttet kan nå et nivå som er helsefarlig for konsumentene. Et jevnlig opptak av toksinene er dessuten mistenkt for å øke risikoen for leverkreft.</w:t>
      </w:r>
    </w:p>
    <w:p w14:paraId="72B00998" w14:textId="77777777" w:rsidR="006B7A46" w:rsidRDefault="006B7A46" w:rsidP="006B7A46">
      <w:pPr>
        <w:pStyle w:val="Ingenmellomrom"/>
        <w:jc w:val="both"/>
      </w:pPr>
    </w:p>
    <w:p w14:paraId="7E378C80" w14:textId="10C42167" w:rsidR="0077612C" w:rsidRDefault="0077612C" w:rsidP="006B7A46">
      <w:pPr>
        <w:pStyle w:val="Ingenmellomrom"/>
        <w:jc w:val="both"/>
      </w:pPr>
      <w:r w:rsidRPr="0077612C">
        <w:t>I den reviderte utgave av retningslinjer for drikkevannskvalitet har Verdens helseorganisasjon (WHO) kommet med en foreløpig grenseverdi på 1 mikrogram per liter vann. Grenseverdien for badevann er satt til 10 mikrogram per liter. Grenseverdier for innhold i matvarer (fisk, kreps etc.) foreligger ikke. De vanligste eksponeringsmåtene er å svelge vann som inneholder cyanobakterier under bading, eller inntak av forurenset drikkevann.</w:t>
      </w:r>
    </w:p>
    <w:p w14:paraId="4F422EBB" w14:textId="39078C42" w:rsidR="006B7A46" w:rsidRDefault="006B7A46" w:rsidP="006B7A46">
      <w:pPr>
        <w:pStyle w:val="Ingenmellomrom"/>
        <w:jc w:val="both"/>
      </w:pPr>
    </w:p>
    <w:p w14:paraId="24CF49EF" w14:textId="3F542BEB" w:rsidR="006B7A46" w:rsidRDefault="006B7A46" w:rsidP="006B7A46">
      <w:pPr>
        <w:pStyle w:val="Ingenmellomrom"/>
        <w:jc w:val="both"/>
      </w:pPr>
    </w:p>
    <w:p w14:paraId="05A2F4A2" w14:textId="77777777" w:rsidR="0077612C" w:rsidRPr="0077612C" w:rsidRDefault="0077612C" w:rsidP="006B7A46">
      <w:pPr>
        <w:pStyle w:val="Overskrift3"/>
      </w:pPr>
      <w:r w:rsidRPr="0077612C">
        <w:t>Nervetoksiner</w:t>
      </w:r>
    </w:p>
    <w:p w14:paraId="578F94E3" w14:textId="77777777" w:rsidR="0077612C" w:rsidRPr="0077612C" w:rsidRDefault="0077612C" w:rsidP="006B7A46">
      <w:pPr>
        <w:pStyle w:val="Ingenmellomrom"/>
        <w:jc w:val="both"/>
      </w:pPr>
      <w:r w:rsidRPr="0077612C">
        <w:t>Vitenskapelig betegnet som anatoksiner eller saksitoksiner. Nervetoksiner overstimulerer eller blokkerer overføringen av nerveimpulser til muskelcellene. Dersom eksponeringen er høy nok, fører dette til pustevansker, muskellammelser og kramper. Ved moderat forgiftning avtar symptomene raskt.</w:t>
      </w:r>
    </w:p>
    <w:p w14:paraId="3A4F9E7C" w14:textId="77777777" w:rsidR="0077612C" w:rsidRPr="0077612C" w:rsidRDefault="0077612C" w:rsidP="006B7A46">
      <w:pPr>
        <w:pStyle w:val="Ingenmellomrom"/>
        <w:jc w:val="both"/>
      </w:pPr>
    </w:p>
    <w:p w14:paraId="1B7FC29B" w14:textId="77777777" w:rsidR="0077612C" w:rsidRDefault="0077612C" w:rsidP="006B7A46">
      <w:pPr>
        <w:pStyle w:val="Ingenmellomrom"/>
        <w:jc w:val="both"/>
      </w:pPr>
      <w:r w:rsidRPr="0077612C">
        <w:t>Det er ikke utarbeidet helsemessige grenseverdier for nervetoksiner. De vanligste eksponeringsmåtene er å svelge vann kontaminert med celler av cyanobakterier under bading og via drikkevann.</w:t>
      </w:r>
    </w:p>
    <w:p w14:paraId="231F23BC" w14:textId="77777777" w:rsidR="002F280F" w:rsidRPr="0077612C" w:rsidRDefault="002F280F" w:rsidP="006B7A46">
      <w:pPr>
        <w:pStyle w:val="Ingenmellomrom"/>
        <w:jc w:val="both"/>
      </w:pPr>
    </w:p>
    <w:p w14:paraId="0F5979B2" w14:textId="77777777" w:rsidR="0077612C" w:rsidRPr="0077612C" w:rsidRDefault="0077612C" w:rsidP="006B7A46">
      <w:pPr>
        <w:pStyle w:val="Ingenmellomrom"/>
        <w:jc w:val="both"/>
      </w:pPr>
    </w:p>
    <w:p w14:paraId="345A4A8F" w14:textId="77777777" w:rsidR="0077612C" w:rsidRPr="0077612C" w:rsidRDefault="0077612C" w:rsidP="006B7A46">
      <w:pPr>
        <w:pStyle w:val="Overskrift3"/>
      </w:pPr>
      <w:r w:rsidRPr="0077612C">
        <w:t>Algeoppblomstringer og giftstoffer</w:t>
      </w:r>
    </w:p>
    <w:p w14:paraId="6582E3DB" w14:textId="06EB2AFE" w:rsidR="0077612C" w:rsidRDefault="0077612C" w:rsidP="006B7A46">
      <w:pPr>
        <w:pStyle w:val="Ingenmellomrom"/>
        <w:jc w:val="both"/>
      </w:pPr>
      <w:r w:rsidRPr="0077612C">
        <w:t>Om en algeoppblomstring inneholder giftstoffer, hvilke stoffer det er og i hvilke mengder disse forekommer, kan kun bestemmes med hjelp av kjemiske eller genetiske analysemetoder. Klorofyll-konsentrasjon, siktedyp og algebiomasse er parametere som er ikke er egnet til å vurdere risikoen for forgiftning med toksiner produsert av cyanobakterier. Analyse av arts-sammensetningen kan gi en indikasjon av hvilke giftstoffer som potensielt kan være til stede. Giftigheten kan variere mye mellom oppblomstringer både i tid og sted (på en lokalitet og mellom lokaliteter). I tillegg til lever- og nervetoksiner inneholder alle oppblomstringer av cyanobakterier såkalte endotoksiner (vitenskapelig betegnet som lipopolysakkarider) som kan gi hudutslett og allergiske reaksjoner ved direkte kontakt med algecellene.</w:t>
      </w:r>
    </w:p>
    <w:p w14:paraId="6653C09E" w14:textId="1779A7D9" w:rsidR="003B045A" w:rsidRPr="002F280F" w:rsidRDefault="003B045A" w:rsidP="009720DC">
      <w:pPr>
        <w:pStyle w:val="Overskrift2"/>
        <w:rPr>
          <w:sz w:val="22"/>
          <w:szCs w:val="22"/>
        </w:rPr>
      </w:pPr>
    </w:p>
    <w:p w14:paraId="3128F69A" w14:textId="77777777" w:rsidR="003B045A" w:rsidRPr="003B045A" w:rsidRDefault="003B045A" w:rsidP="003B045A"/>
    <w:p w14:paraId="04EDA0F4" w14:textId="54441BB9" w:rsidR="009720DC" w:rsidRDefault="009720DC" w:rsidP="009720DC">
      <w:pPr>
        <w:pStyle w:val="Overskrift2"/>
      </w:pPr>
      <w:r>
        <w:t>Overvåking av vannkvalitet</w:t>
      </w:r>
      <w:r w:rsidR="00554691">
        <w:t xml:space="preserve"> og økologisk tilstand</w:t>
      </w:r>
      <w:r>
        <w:t xml:space="preserve"> i </w:t>
      </w:r>
      <w:r w:rsidR="00554691">
        <w:t xml:space="preserve">Mjøsa </w:t>
      </w:r>
      <w:r>
        <w:t>iht</w:t>
      </w:r>
      <w:r w:rsidR="000D66A4">
        <w:t>.</w:t>
      </w:r>
      <w:r>
        <w:t xml:space="preserve"> vannforskriften</w:t>
      </w:r>
    </w:p>
    <w:p w14:paraId="62E4E2AB" w14:textId="54FCA528" w:rsidR="006D29ED" w:rsidRDefault="00554691" w:rsidP="000D66A4">
      <w:pPr>
        <w:pStyle w:val="Ingenmellomrom"/>
        <w:jc w:val="both"/>
      </w:pPr>
      <w:r>
        <w:t>NIVA gjennomfører tiltaksorientert overvåking av Mjøsa og tilløpselvene på oppdrag fra Vassdragsforbundet.</w:t>
      </w:r>
      <w:r w:rsidR="004C60C7">
        <w:t xml:space="preserve"> Hovedhensikten er å overvåke innsjøens økologiske tilstand med hensyn til eutrofiering.</w:t>
      </w:r>
      <w:r>
        <w:t xml:space="preserve"> Det ta</w:t>
      </w:r>
      <w:r w:rsidR="000D66A4">
        <w:t>s</w:t>
      </w:r>
      <w:r>
        <w:t xml:space="preserve"> månedlige prøver ved fire stasjoner fra mai til oktober</w:t>
      </w:r>
      <w:r w:rsidR="000D66A4">
        <w:t>, mens hovedstasjonen utenfor Skreia prøvetas to ganger i måneden</w:t>
      </w:r>
      <w:r>
        <w:t xml:space="preserve">. </w:t>
      </w:r>
      <w:r w:rsidR="009720DC">
        <w:t xml:space="preserve">Ved hver stasjon </w:t>
      </w:r>
      <w:r w:rsidR="000D66A4">
        <w:t xml:space="preserve">tas det vannprøver for analyse av mengden planktonalger og hvilke arter som er til stede. Vannprøvene analyseres også for en rekke vannkjemiske parametere, bl.a. klorofyll samt næringssaltene fosfor og nitrogen. I tillegg måles det </w:t>
      </w:r>
      <w:r w:rsidR="009720DC">
        <w:t xml:space="preserve">siktedyp og </w:t>
      </w:r>
      <w:r w:rsidR="000D66A4">
        <w:t>dybde</w:t>
      </w:r>
      <w:r w:rsidR="009720DC">
        <w:t>profiler av temperatur, oksygen og pH</w:t>
      </w:r>
      <w:r w:rsidR="000D66A4">
        <w:t>.</w:t>
      </w:r>
      <w:r w:rsidR="00CE5B90">
        <w:t xml:space="preserve"> Å</w:t>
      </w:r>
      <w:r w:rsidR="000D66A4">
        <w:t>rlig lages det en</w:t>
      </w:r>
      <w:r w:rsidR="009720DC">
        <w:t xml:space="preserve"> </w:t>
      </w:r>
      <w:r w:rsidR="00A813C0">
        <w:t>r</w:t>
      </w:r>
      <w:r w:rsidR="009720DC">
        <w:t xml:space="preserve">apport </w:t>
      </w:r>
      <w:r w:rsidR="000D66A4">
        <w:t>fra</w:t>
      </w:r>
      <w:r w:rsidR="009720DC">
        <w:t xml:space="preserve"> overvåkingen </w:t>
      </w:r>
      <w:r w:rsidR="000D66A4">
        <w:t>(</w:t>
      </w:r>
      <w:hyperlink r:id="rId20" w:history="1">
        <w:r w:rsidR="000D66A4" w:rsidRPr="006F4104">
          <w:rPr>
            <w:rStyle w:val="Hyperkobling"/>
          </w:rPr>
          <w:t>https://www.vassdragsforbundet.no/rapporter/</w:t>
        </w:r>
      </w:hyperlink>
      <w:r w:rsidR="000D66A4">
        <w:t>)</w:t>
      </w:r>
      <w:r w:rsidR="00A813C0">
        <w:t>.</w:t>
      </w:r>
    </w:p>
    <w:p w14:paraId="7642C444" w14:textId="77777777" w:rsidR="000D66A4" w:rsidRPr="000D66A4" w:rsidRDefault="000D66A4" w:rsidP="000D66A4">
      <w:pPr>
        <w:pStyle w:val="Ingenmellomrom"/>
        <w:jc w:val="both"/>
      </w:pPr>
    </w:p>
    <w:p w14:paraId="6CDF13F8" w14:textId="518A7D02" w:rsidR="006D29ED" w:rsidRPr="006B7A46" w:rsidRDefault="00554691" w:rsidP="000D66A4">
      <w:pPr>
        <w:rPr>
          <w:i/>
          <w:iCs/>
        </w:rPr>
      </w:pPr>
      <w:r>
        <w:rPr>
          <w:noProof/>
        </w:rPr>
        <w:lastRenderedPageBreak/>
        <w:drawing>
          <wp:inline distT="0" distB="0" distL="0" distR="0" wp14:anchorId="48EAA119" wp14:editId="62EB138F">
            <wp:extent cx="3689070" cy="5099957"/>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1871" cy="5103830"/>
                    </a:xfrm>
                    <a:prstGeom prst="rect">
                      <a:avLst/>
                    </a:prstGeom>
                  </pic:spPr>
                </pic:pic>
              </a:graphicData>
            </a:graphic>
          </wp:inline>
        </w:drawing>
      </w:r>
    </w:p>
    <w:p w14:paraId="438769A7" w14:textId="3B0198D0" w:rsidR="006D29ED" w:rsidRDefault="009720DC" w:rsidP="00B12EC5">
      <w:pPr>
        <w:rPr>
          <w:i/>
          <w:iCs/>
        </w:rPr>
      </w:pPr>
      <w:r>
        <w:rPr>
          <w:i/>
          <w:iCs/>
        </w:rPr>
        <w:t xml:space="preserve">Figur </w:t>
      </w:r>
      <w:r w:rsidR="000D7F00">
        <w:rPr>
          <w:i/>
          <w:iCs/>
        </w:rPr>
        <w:t>4</w:t>
      </w:r>
      <w:r>
        <w:rPr>
          <w:i/>
          <w:iCs/>
        </w:rPr>
        <w:t xml:space="preserve">. Stasjoner i </w:t>
      </w:r>
      <w:r w:rsidR="000D66A4">
        <w:rPr>
          <w:i/>
          <w:iCs/>
        </w:rPr>
        <w:t>Mjøsa</w:t>
      </w:r>
      <w:r>
        <w:rPr>
          <w:i/>
          <w:iCs/>
        </w:rPr>
        <w:t xml:space="preserve"> som brukes i tiltaksorientert overvåking </w:t>
      </w:r>
      <w:r w:rsidR="000D66A4">
        <w:rPr>
          <w:i/>
          <w:iCs/>
        </w:rPr>
        <w:t>på oppdrag fra</w:t>
      </w:r>
      <w:r>
        <w:rPr>
          <w:i/>
          <w:iCs/>
        </w:rPr>
        <w:t xml:space="preserve"> </w:t>
      </w:r>
      <w:r w:rsidR="000D66A4">
        <w:rPr>
          <w:i/>
          <w:iCs/>
        </w:rPr>
        <w:t>Vassdragsforbundet</w:t>
      </w:r>
      <w:r>
        <w:rPr>
          <w:i/>
          <w:iCs/>
        </w:rPr>
        <w:t xml:space="preserve"> (Kart: NIVA).</w:t>
      </w:r>
    </w:p>
    <w:p w14:paraId="475027F9" w14:textId="77777777" w:rsidR="000226C1" w:rsidRDefault="000226C1" w:rsidP="00B12EC5">
      <w:pPr>
        <w:rPr>
          <w:i/>
          <w:iCs/>
        </w:rPr>
      </w:pPr>
    </w:p>
    <w:p w14:paraId="6BEC27F3" w14:textId="77777777" w:rsidR="00155E8A" w:rsidRDefault="00155E8A" w:rsidP="00B12EC5">
      <w:pPr>
        <w:rPr>
          <w:i/>
          <w:iCs/>
        </w:rPr>
      </w:pPr>
    </w:p>
    <w:p w14:paraId="7CF6849B" w14:textId="77777777" w:rsidR="00155E8A" w:rsidRPr="006B7A46" w:rsidRDefault="00155E8A" w:rsidP="00B12EC5">
      <w:pPr>
        <w:rPr>
          <w:i/>
          <w:iCs/>
        </w:rPr>
      </w:pPr>
    </w:p>
    <w:p w14:paraId="137C9A80" w14:textId="5A5B3E02" w:rsidR="0066528B" w:rsidRDefault="0066528B" w:rsidP="0066528B">
      <w:pPr>
        <w:pStyle w:val="Overskrift2"/>
      </w:pPr>
      <w:r>
        <w:t xml:space="preserve">Forslag til rutiner for overvåking av </w:t>
      </w:r>
      <w:r w:rsidR="00CE5B90">
        <w:t xml:space="preserve">badeplasser og strandnære områder i Mjøsa mht. cyanobakterier </w:t>
      </w:r>
    </w:p>
    <w:p w14:paraId="62A0006C" w14:textId="78D2F03C" w:rsidR="0038469D" w:rsidRDefault="00226B32" w:rsidP="00226B32">
      <w:pPr>
        <w:pStyle w:val="Ingenmellomrom"/>
        <w:jc w:val="both"/>
      </w:pPr>
      <w:r>
        <w:t xml:space="preserve">Det er kommunene som har ansvar for overvåking av badevannskvaliteten ved badeplassene i </w:t>
      </w:r>
      <w:r w:rsidR="00CE5B90">
        <w:t>Mjøsa</w:t>
      </w:r>
      <w:r>
        <w:t xml:space="preserve">. Det er viktig å være klar over at den tiltaksorienterte overvåkingen (se </w:t>
      </w:r>
      <w:r w:rsidR="004C60C7">
        <w:t>over</w:t>
      </w:r>
      <w:r>
        <w:t xml:space="preserve">) ikke nødvendigvis vil si noe om forekomst av cyanobakterier inne ved land der badeplassene ligger. </w:t>
      </w:r>
      <w:r w:rsidR="0038469D">
        <w:t xml:space="preserve">Det kan også skje mye på de to ukene mellom hver prøvetaking. </w:t>
      </w:r>
    </w:p>
    <w:p w14:paraId="568E8D2C" w14:textId="77777777" w:rsidR="0038469D" w:rsidRDefault="0038469D" w:rsidP="00226B32">
      <w:pPr>
        <w:pStyle w:val="Ingenmellomrom"/>
        <w:jc w:val="both"/>
      </w:pPr>
    </w:p>
    <w:p w14:paraId="11B16D50" w14:textId="1D2BE347" w:rsidR="00D56679" w:rsidRDefault="0038469D" w:rsidP="00226B32">
      <w:pPr>
        <w:pStyle w:val="Ingenmellomrom"/>
        <w:jc w:val="both"/>
      </w:pPr>
      <w:r>
        <w:t xml:space="preserve">Oppblomstring av cyanobakterier skjer gjerne i juli og august, samtidig som det er ferieavvikling og færre folk på jobb. </w:t>
      </w:r>
      <w:r w:rsidR="00CE5B90">
        <w:t>Det anbefales derfor å legge en pl</w:t>
      </w:r>
      <w:r w:rsidR="008B3160">
        <w:t>an</w:t>
      </w:r>
      <w:r w:rsidR="00CE5B90">
        <w:t xml:space="preserve"> </w:t>
      </w:r>
      <w:r>
        <w:t>og definer</w:t>
      </w:r>
      <w:r w:rsidR="00CE5B90">
        <w:t>e</w:t>
      </w:r>
      <w:r>
        <w:t xml:space="preserve"> ansvarlige personer </w:t>
      </w:r>
      <w:r w:rsidR="00CE5B90">
        <w:t xml:space="preserve">for </w:t>
      </w:r>
      <w:r>
        <w:t xml:space="preserve">håndtering av mulige oppblomstringer av cyanobakterier ved badeplasser. </w:t>
      </w:r>
    </w:p>
    <w:p w14:paraId="17E82306" w14:textId="77777777" w:rsidR="00D56679" w:rsidRDefault="00D56679" w:rsidP="00226B32">
      <w:pPr>
        <w:pStyle w:val="Ingenmellomrom"/>
        <w:jc w:val="both"/>
      </w:pPr>
    </w:p>
    <w:p w14:paraId="66F4655F" w14:textId="471E5008" w:rsidR="0038469D" w:rsidRDefault="00D56679" w:rsidP="00D56679">
      <w:pPr>
        <w:pStyle w:val="Overskrift4"/>
      </w:pPr>
      <w:r>
        <w:lastRenderedPageBreak/>
        <w:t>Kontaktpersoner og stedfortredere i ferie</w:t>
      </w:r>
    </w:p>
    <w:p w14:paraId="3F05D523" w14:textId="77777777" w:rsidR="00B12EC5" w:rsidRPr="00EC5AAD" w:rsidRDefault="00B12EC5" w:rsidP="00EC5AAD">
      <w:pPr>
        <w:rPr>
          <w:rFonts w:ascii="Calibri" w:hAnsi="Calibri" w:cs="Palatino-Roman"/>
          <w:color w:val="231F20"/>
        </w:rPr>
      </w:pPr>
      <w:r w:rsidRPr="00EC5AAD">
        <w:rPr>
          <w:rFonts w:ascii="Calibri" w:hAnsi="Calibri" w:cs="Palatino-Roman"/>
          <w:color w:val="231F20"/>
        </w:rPr>
        <w:t xml:space="preserve">Lage en liste med kontaktpersoner, med stedfortredere (mail, telefon): </w:t>
      </w:r>
    </w:p>
    <w:p w14:paraId="5DCE8757" w14:textId="27F9B566" w:rsidR="00B12EC5" w:rsidRPr="00A53478" w:rsidRDefault="0038469D" w:rsidP="00EC5AAD">
      <w:pPr>
        <w:pStyle w:val="Listeavsnitt"/>
        <w:numPr>
          <w:ilvl w:val="0"/>
          <w:numId w:val="1"/>
        </w:numPr>
        <w:rPr>
          <w:rFonts w:ascii="Calibri" w:hAnsi="Calibri" w:cs="Palatino-Roman"/>
          <w:color w:val="231F20"/>
        </w:rPr>
      </w:pPr>
      <w:r>
        <w:rPr>
          <w:rFonts w:ascii="Calibri" w:hAnsi="Calibri" w:cs="Palatino-Roman"/>
          <w:color w:val="231F20"/>
        </w:rPr>
        <w:t>Kontaktpersoner</w:t>
      </w:r>
      <w:r w:rsidR="00B12EC5" w:rsidRPr="00A53478">
        <w:rPr>
          <w:rFonts w:ascii="Calibri" w:hAnsi="Calibri" w:cs="Palatino-Roman"/>
          <w:color w:val="231F20"/>
        </w:rPr>
        <w:t xml:space="preserve"> i </w:t>
      </w:r>
      <w:r>
        <w:rPr>
          <w:rFonts w:ascii="Calibri" w:hAnsi="Calibri" w:cs="Palatino-Roman"/>
          <w:color w:val="231F20"/>
        </w:rPr>
        <w:t xml:space="preserve">kommunen </w:t>
      </w:r>
    </w:p>
    <w:p w14:paraId="572AF676" w14:textId="36ED2E91" w:rsidR="00B12EC5" w:rsidRDefault="00B12EC5" w:rsidP="00EC5AAD">
      <w:pPr>
        <w:pStyle w:val="Listeavsnitt"/>
        <w:numPr>
          <w:ilvl w:val="0"/>
          <w:numId w:val="1"/>
        </w:numPr>
        <w:rPr>
          <w:rFonts w:ascii="Calibri" w:hAnsi="Calibri" w:cs="Palatino-Roman"/>
          <w:color w:val="231F20"/>
        </w:rPr>
      </w:pPr>
      <w:r w:rsidRPr="00A53478">
        <w:rPr>
          <w:rFonts w:ascii="Calibri" w:hAnsi="Calibri" w:cs="Palatino-Roman"/>
          <w:color w:val="231F20"/>
        </w:rPr>
        <w:t>Kommuneoverlege</w:t>
      </w:r>
      <w:r w:rsidR="003B045A">
        <w:rPr>
          <w:rFonts w:ascii="Calibri" w:hAnsi="Calibri" w:cs="Palatino-Roman"/>
          <w:color w:val="231F20"/>
        </w:rPr>
        <w:t xml:space="preserve"> (har det overordnede ansvaret for risikovurdering og tiltak som å advare mot bading)</w:t>
      </w:r>
      <w:r w:rsidR="003C250F">
        <w:rPr>
          <w:rFonts w:ascii="Calibri" w:hAnsi="Calibri" w:cs="Palatino-Roman"/>
          <w:color w:val="231F20"/>
        </w:rPr>
        <w:t>/Miljørettet helsevern</w:t>
      </w:r>
    </w:p>
    <w:p w14:paraId="311030AF" w14:textId="346EF597" w:rsidR="00B12EC5" w:rsidRPr="00267862" w:rsidRDefault="003B045A" w:rsidP="00267862">
      <w:pPr>
        <w:pStyle w:val="Listeavsnitt"/>
        <w:numPr>
          <w:ilvl w:val="0"/>
          <w:numId w:val="1"/>
        </w:numPr>
        <w:rPr>
          <w:rFonts w:ascii="Calibri" w:hAnsi="Calibri" w:cs="Calibri"/>
          <w:color w:val="231F20"/>
        </w:rPr>
      </w:pPr>
      <w:r>
        <w:rPr>
          <w:rFonts w:ascii="Calibri" w:hAnsi="Calibri" w:cs="Palatino-Roman"/>
          <w:color w:val="231F20"/>
        </w:rPr>
        <w:t xml:space="preserve">Kontaktperson </w:t>
      </w:r>
      <w:r w:rsidR="008B3160">
        <w:rPr>
          <w:rFonts w:ascii="Calibri" w:hAnsi="Calibri" w:cs="Palatino-Roman"/>
          <w:color w:val="231F20"/>
        </w:rPr>
        <w:t>Vassdragsforbundet</w:t>
      </w:r>
      <w:r w:rsidR="001A3EFD">
        <w:rPr>
          <w:rFonts w:ascii="Calibri" w:hAnsi="Calibri" w:cs="Palatino-Roman"/>
          <w:color w:val="231F20"/>
        </w:rPr>
        <w:t xml:space="preserve"> </w:t>
      </w:r>
      <w:r w:rsidR="001A3EFD" w:rsidRPr="00D95C69">
        <w:rPr>
          <w:rFonts w:ascii="Calibri" w:hAnsi="Calibri" w:cs="Calibri"/>
          <w:color w:val="231F20"/>
        </w:rPr>
        <w:t xml:space="preserve">(Odd Henning Stuen, </w:t>
      </w:r>
      <w:hyperlink r:id="rId22" w:history="1">
        <w:r w:rsidR="001A3EFD" w:rsidRPr="00097FE3">
          <w:rPr>
            <w:rStyle w:val="Hyperkobling"/>
            <w:rFonts w:ascii="Calibri" w:hAnsi="Calibri" w:cs="Calibri"/>
          </w:rPr>
          <w:t>odd.stuen@statsforvalteren.no</w:t>
        </w:r>
      </w:hyperlink>
      <w:r w:rsidR="001A3EFD" w:rsidRPr="00D95C69">
        <w:rPr>
          <w:rFonts w:ascii="Calibri" w:hAnsi="Calibri" w:cs="Calibri"/>
          <w:color w:val="231F20"/>
        </w:rPr>
        <w:t>, 95059073)</w:t>
      </w:r>
    </w:p>
    <w:p w14:paraId="110392FD" w14:textId="6D7380A8" w:rsidR="00D81EC5" w:rsidRPr="0038140E" w:rsidRDefault="003B045A" w:rsidP="00EC5AAD">
      <w:pPr>
        <w:pStyle w:val="Listeavsnitt"/>
        <w:numPr>
          <w:ilvl w:val="0"/>
          <w:numId w:val="1"/>
        </w:numPr>
        <w:rPr>
          <w:rFonts w:ascii="Calibri" w:hAnsi="Calibri" w:cs="Palatino-Roman"/>
          <w:color w:val="231F20"/>
        </w:rPr>
      </w:pPr>
      <w:r>
        <w:rPr>
          <w:rFonts w:ascii="Calibri" w:hAnsi="Calibri" w:cs="Palatino-Roman"/>
          <w:color w:val="231F20"/>
        </w:rPr>
        <w:t xml:space="preserve">Kontaktperson </w:t>
      </w:r>
      <w:r w:rsidR="00B12EC5" w:rsidRPr="00A53478">
        <w:rPr>
          <w:rFonts w:ascii="Calibri" w:hAnsi="Calibri" w:cs="Palatino-Roman"/>
          <w:color w:val="231F20"/>
        </w:rPr>
        <w:t>NIVA</w:t>
      </w:r>
      <w:r w:rsidR="00B12EC5">
        <w:rPr>
          <w:rFonts w:ascii="Calibri" w:hAnsi="Calibri" w:cs="Palatino-Roman"/>
          <w:color w:val="231F20"/>
        </w:rPr>
        <w:t xml:space="preserve"> </w:t>
      </w:r>
      <w:r w:rsidR="00140BBC" w:rsidRPr="00D95C69">
        <w:rPr>
          <w:rFonts w:ascii="Calibri" w:hAnsi="Calibri" w:cs="Calibri"/>
          <w:color w:val="231F20"/>
        </w:rPr>
        <w:t>(</w:t>
      </w:r>
      <w:r w:rsidR="00140BBC" w:rsidRPr="00D95C69">
        <w:rPr>
          <w:rFonts w:ascii="Calibri" w:eastAsia="Times New Roman" w:hAnsi="Calibri" w:cs="Calibri"/>
          <w:iCs/>
        </w:rPr>
        <w:t xml:space="preserve">Sigrid Haande, </w:t>
      </w:r>
      <w:hyperlink r:id="rId23" w:history="1">
        <w:r w:rsidR="00140BBC" w:rsidRPr="00D95C69">
          <w:rPr>
            <w:rStyle w:val="Hyperkobling"/>
            <w:rFonts w:ascii="Calibri" w:eastAsia="Times New Roman" w:hAnsi="Calibri" w:cs="Calibri"/>
            <w:iCs/>
          </w:rPr>
          <w:t>sigrid.haande@niva.no</w:t>
        </w:r>
      </w:hyperlink>
      <w:r w:rsidR="00140BBC" w:rsidRPr="00D95C69">
        <w:rPr>
          <w:rFonts w:ascii="Calibri" w:eastAsia="Times New Roman" w:hAnsi="Calibri" w:cs="Calibri"/>
          <w:iCs/>
        </w:rPr>
        <w:t>, 99713275</w:t>
      </w:r>
      <w:r w:rsidR="00140BBC">
        <w:rPr>
          <w:rFonts w:ascii="Calibri" w:eastAsia="Times New Roman" w:hAnsi="Calibri" w:cs="Calibri"/>
          <w:iCs/>
        </w:rPr>
        <w:t>)</w:t>
      </w:r>
    </w:p>
    <w:p w14:paraId="486C91A5" w14:textId="28A74ACF" w:rsidR="0038140E" w:rsidRPr="0038140E" w:rsidRDefault="0038140E" w:rsidP="0038140E">
      <w:pPr>
        <w:pStyle w:val="Listeavsnitt"/>
        <w:numPr>
          <w:ilvl w:val="0"/>
          <w:numId w:val="1"/>
        </w:numPr>
        <w:rPr>
          <w:rFonts w:ascii="Calibri" w:hAnsi="Calibri" w:cs="Calibri"/>
          <w:color w:val="231F20"/>
        </w:rPr>
      </w:pPr>
      <w:r>
        <w:rPr>
          <w:rFonts w:ascii="Calibri" w:hAnsi="Calibri" w:cs="Palatino-Roman"/>
          <w:color w:val="231F20"/>
        </w:rPr>
        <w:t xml:space="preserve">Kontaktperson hos Statsforvalteren i Innlandet </w:t>
      </w:r>
      <w:r w:rsidRPr="00D95C69">
        <w:rPr>
          <w:rFonts w:ascii="Calibri" w:hAnsi="Calibri" w:cs="Calibri"/>
          <w:color w:val="231F20"/>
        </w:rPr>
        <w:t xml:space="preserve">(Tore Pedersen, </w:t>
      </w:r>
      <w:hyperlink r:id="rId24" w:history="1">
        <w:r>
          <w:rPr>
            <w:rStyle w:val="Hyperkobling"/>
            <w:rFonts w:ascii="Calibri" w:hAnsi="Calibri" w:cs="Calibri"/>
            <w:lang w:eastAsia="nb-NO"/>
          </w:rPr>
          <w:t>tore.pedersen</w:t>
        </w:r>
        <w:r w:rsidRPr="00D95C69">
          <w:rPr>
            <w:rStyle w:val="Hyperkobling"/>
            <w:rFonts w:ascii="Calibri" w:hAnsi="Calibri" w:cs="Calibri"/>
            <w:lang w:eastAsia="nb-NO"/>
          </w:rPr>
          <w:t>@statsforvalteren.no</w:t>
        </w:r>
      </w:hyperlink>
      <w:r w:rsidRPr="00D95C69">
        <w:rPr>
          <w:rFonts w:ascii="Calibri" w:hAnsi="Calibri" w:cs="Calibri"/>
          <w:lang w:eastAsia="nb-NO"/>
        </w:rPr>
        <w:t>, 48867306)</w:t>
      </w:r>
    </w:p>
    <w:p w14:paraId="3AD2E215" w14:textId="353AB040" w:rsidR="008B3160" w:rsidRDefault="008B3160" w:rsidP="00731658">
      <w:pPr>
        <w:pStyle w:val="Listeavsnitt"/>
        <w:ind w:left="360"/>
        <w:rPr>
          <w:rFonts w:ascii="Calibri" w:hAnsi="Calibri" w:cs="Palatino-Roman"/>
          <w:color w:val="231F20"/>
        </w:rPr>
      </w:pPr>
    </w:p>
    <w:p w14:paraId="7B16E619" w14:textId="4DEB0DC1" w:rsidR="00561429" w:rsidRDefault="00561429" w:rsidP="002D76C6">
      <w:pPr>
        <w:rPr>
          <w:rFonts w:ascii="Calibri" w:hAnsi="Calibri" w:cs="Palatino-Roman"/>
          <w:color w:val="231F20"/>
        </w:rPr>
      </w:pPr>
      <w:r>
        <w:rPr>
          <w:rFonts w:ascii="Calibri" w:hAnsi="Calibri" w:cs="Palatino-Roman"/>
          <w:color w:val="231F20"/>
        </w:rPr>
        <w:t xml:space="preserve">Bruk kommunens hjemmeside, gi informasjon om hvem som kan kontaktes dersom publikum observerer «grønt vann». </w:t>
      </w:r>
    </w:p>
    <w:p w14:paraId="211CC133" w14:textId="7D26FA13" w:rsidR="008B3160" w:rsidRDefault="00D56679" w:rsidP="008B3160">
      <w:pPr>
        <w:pStyle w:val="Overskrift4"/>
      </w:pPr>
      <w:r w:rsidRPr="00D56679">
        <w:t xml:space="preserve">Overvåking og prøvetaking </w:t>
      </w:r>
      <w:r w:rsidR="008B3160">
        <w:t>på</w:t>
      </w:r>
      <w:r w:rsidRPr="00D56679">
        <w:t xml:space="preserve"> badeplasse</w:t>
      </w:r>
      <w:r w:rsidR="008B3160">
        <w:t>r</w:t>
      </w:r>
    </w:p>
    <w:p w14:paraId="0CCDD51D" w14:textId="515E1371" w:rsidR="00D56679" w:rsidRPr="002D76C6" w:rsidRDefault="00D56679" w:rsidP="008B3160">
      <w:pPr>
        <w:pStyle w:val="Overskrift4"/>
        <w:rPr>
          <w:rFonts w:ascii="Calibri" w:hAnsi="Calibri" w:cs="Palatino-Roman"/>
          <w:color w:val="231F20"/>
        </w:rPr>
      </w:pPr>
      <w:r w:rsidRPr="002D76C6">
        <w:rPr>
          <w:rFonts w:ascii="Calibri" w:hAnsi="Calibri" w:cs="Palatino-Roman"/>
          <w:color w:val="231F20"/>
        </w:rPr>
        <w:t xml:space="preserve">Observer </w:t>
      </w:r>
      <w:r w:rsidR="002D76C6">
        <w:rPr>
          <w:rFonts w:ascii="Calibri" w:hAnsi="Calibri" w:cs="Palatino-Roman"/>
          <w:color w:val="231F20"/>
        </w:rPr>
        <w:t xml:space="preserve">og noter </w:t>
      </w:r>
      <w:r w:rsidRPr="002D76C6">
        <w:rPr>
          <w:rFonts w:ascii="Calibri" w:hAnsi="Calibri" w:cs="Palatino-Roman"/>
          <w:color w:val="231F20"/>
        </w:rPr>
        <w:t>om det er grønne partikler i vannet, grønne flak, vond lukt, grumsete vann</w:t>
      </w:r>
      <w:r w:rsidR="00EC5AAD" w:rsidRPr="002D76C6">
        <w:rPr>
          <w:rFonts w:ascii="Calibri" w:hAnsi="Calibri" w:cs="Palatino-Roman"/>
          <w:color w:val="231F20"/>
        </w:rPr>
        <w:t xml:space="preserve"> </w:t>
      </w:r>
    </w:p>
    <w:p w14:paraId="57B6D944" w14:textId="77777777" w:rsidR="008B3160" w:rsidRDefault="00D56679" w:rsidP="002D76C6">
      <w:pPr>
        <w:pStyle w:val="Listeavsnitt"/>
        <w:numPr>
          <w:ilvl w:val="0"/>
          <w:numId w:val="4"/>
        </w:numPr>
        <w:jc w:val="both"/>
        <w:rPr>
          <w:rFonts w:ascii="Calibri" w:hAnsi="Calibri" w:cs="Palatino-Roman"/>
          <w:color w:val="231F20"/>
        </w:rPr>
      </w:pPr>
      <w:r w:rsidRPr="002D76C6">
        <w:rPr>
          <w:rFonts w:ascii="Calibri" w:hAnsi="Calibri" w:cs="Palatino-Roman"/>
          <w:color w:val="231F20"/>
        </w:rPr>
        <w:t xml:space="preserve">Ved behov, ta vannprøve: </w:t>
      </w:r>
    </w:p>
    <w:p w14:paraId="222AFB73" w14:textId="3A745B3E" w:rsidR="00D56679" w:rsidRPr="002D76C6" w:rsidRDefault="008B3160" w:rsidP="008B3160">
      <w:pPr>
        <w:pStyle w:val="Listeavsnitt"/>
        <w:numPr>
          <w:ilvl w:val="1"/>
          <w:numId w:val="4"/>
        </w:numPr>
        <w:jc w:val="both"/>
        <w:rPr>
          <w:rFonts w:ascii="Calibri" w:hAnsi="Calibri" w:cs="Palatino-Roman"/>
          <w:color w:val="231F20"/>
        </w:rPr>
      </w:pPr>
      <w:r>
        <w:rPr>
          <w:rFonts w:ascii="Calibri" w:hAnsi="Calibri" w:cs="Palatino-Roman"/>
          <w:color w:val="231F20"/>
        </w:rPr>
        <w:t>Prøvene tas på en</w:t>
      </w:r>
      <w:r w:rsidR="00FF2ABD">
        <w:rPr>
          <w:rFonts w:ascii="Calibri" w:hAnsi="Calibri" w:cs="Palatino-Roman"/>
          <w:color w:val="231F20"/>
        </w:rPr>
        <w:t xml:space="preserve"> </w:t>
      </w:r>
      <w:r w:rsidR="00D56679" w:rsidRPr="002D76C6">
        <w:rPr>
          <w:rFonts w:ascii="Calibri" w:hAnsi="Calibri" w:cs="Palatino-Roman"/>
          <w:color w:val="231F20"/>
        </w:rPr>
        <w:t xml:space="preserve">0,5 L plastflaske (skal sendes til NIVA, se </w:t>
      </w:r>
      <w:r w:rsidR="002D76C6">
        <w:rPr>
          <w:rFonts w:ascii="Calibri" w:hAnsi="Calibri" w:cs="Palatino-Roman"/>
          <w:color w:val="231F20"/>
        </w:rPr>
        <w:t xml:space="preserve">rutiner </w:t>
      </w:r>
      <w:r w:rsidR="00D56679" w:rsidRPr="002D76C6">
        <w:rPr>
          <w:rFonts w:ascii="Calibri" w:hAnsi="Calibri" w:cs="Palatino-Roman"/>
          <w:color w:val="231F20"/>
        </w:rPr>
        <w:t>nedenfor)</w:t>
      </w:r>
    </w:p>
    <w:p w14:paraId="0AA79CC8" w14:textId="5B36556F" w:rsidR="00EC5AAD" w:rsidRDefault="00EC5AAD" w:rsidP="00EC5AAD">
      <w:pPr>
        <w:pStyle w:val="Listeavsnitt"/>
        <w:ind w:left="0"/>
        <w:rPr>
          <w:rFonts w:ascii="Calibri" w:hAnsi="Calibri" w:cs="Palatino-Roman"/>
          <w:color w:val="231F20"/>
        </w:rPr>
      </w:pPr>
    </w:p>
    <w:p w14:paraId="6C95A2C8" w14:textId="3C9B64B0" w:rsidR="00D56679" w:rsidRDefault="00EC5AAD" w:rsidP="008B3160">
      <w:pPr>
        <w:pStyle w:val="Listeavsnitt"/>
        <w:ind w:left="0"/>
        <w:rPr>
          <w:rFonts w:ascii="Calibri" w:hAnsi="Calibri" w:cs="Palatino-Roman"/>
          <w:color w:val="231F20"/>
        </w:rPr>
      </w:pPr>
      <w:r>
        <w:rPr>
          <w:rFonts w:ascii="Calibri" w:hAnsi="Calibri" w:cs="Palatino-Roman"/>
          <w:color w:val="231F20"/>
        </w:rPr>
        <w:t xml:space="preserve">Dersom det er oppblomstring av cyanobakterier og grønt vann bør badeplassen inspiseres ofte, gjerne daglig. </w:t>
      </w:r>
    </w:p>
    <w:p w14:paraId="623A4D84" w14:textId="255E24C5" w:rsidR="0013353D" w:rsidRDefault="00EC5AAD" w:rsidP="0013353D">
      <w:pPr>
        <w:pStyle w:val="Overskrift4"/>
      </w:pPr>
      <w:r>
        <w:t xml:space="preserve">Risikovurdering </w:t>
      </w:r>
    </w:p>
    <w:p w14:paraId="79CDE98D" w14:textId="29228BA4" w:rsidR="00174E7E" w:rsidRDefault="0013353D" w:rsidP="0013353D">
      <w:r>
        <w:t xml:space="preserve">Dersom det er bekreftet at det er cyanobakterier i vannet og det er påvist </w:t>
      </w:r>
      <w:r w:rsidR="008B3160">
        <w:t>giftstoffer</w:t>
      </w:r>
      <w:r>
        <w:t xml:space="preserve"> i vannet bør situasjonen føl</w:t>
      </w:r>
      <w:r w:rsidR="008B3160">
        <w:t>g</w:t>
      </w:r>
      <w:r>
        <w:t xml:space="preserve">es nøye. </w:t>
      </w:r>
    </w:p>
    <w:p w14:paraId="3C308F9F" w14:textId="23B828C2" w:rsidR="00174E7E" w:rsidRDefault="00174E7E" w:rsidP="00174E7E">
      <w:pPr>
        <w:pStyle w:val="Listeavsnitt"/>
        <w:numPr>
          <w:ilvl w:val="0"/>
          <w:numId w:val="6"/>
        </w:numPr>
      </w:pPr>
      <w:r>
        <w:t xml:space="preserve">Det finnes ingen nasjonal retningslinje for cyanobakterier og cyanotoksiner i badevann. </w:t>
      </w:r>
    </w:p>
    <w:p w14:paraId="0E3855B6" w14:textId="4D334F38" w:rsidR="00174E7E" w:rsidRPr="00174E7E" w:rsidRDefault="00174E7E" w:rsidP="00174E7E">
      <w:pPr>
        <w:pStyle w:val="Listeavsnitt"/>
        <w:numPr>
          <w:ilvl w:val="0"/>
          <w:numId w:val="6"/>
        </w:numPr>
        <w:rPr>
          <w:lang w:val="nn-NO"/>
        </w:rPr>
      </w:pPr>
      <w:r w:rsidRPr="00174E7E">
        <w:rPr>
          <w:lang w:val="nn-NO"/>
        </w:rPr>
        <w:t xml:space="preserve">WHO sin anbefalte grenseverdi for microcystin badevann er 10 µg/l. </w:t>
      </w:r>
    </w:p>
    <w:p w14:paraId="158E5C3F" w14:textId="545C0348" w:rsidR="0013353D" w:rsidRDefault="0013353D">
      <w:r w:rsidRPr="0013353D">
        <w:t>Uavhengig av om cyanobakteriene produserer giftstoffer</w:t>
      </w:r>
      <w:r w:rsidR="00E25F13">
        <w:t xml:space="preserve"> </w:t>
      </w:r>
      <w:r w:rsidRPr="0013353D">
        <w:t>eller ikke, så kan man få allergiske reaksjoner av å bade i vann med stor oppblomstring av cyanobakterier.</w:t>
      </w:r>
      <w:r>
        <w:t xml:space="preserve"> NIVAs råd er at det frarådes å bade der det er stor ansamling av cyanobakterier, altså at vannet er synlig grønt eller at siktedypet er mindre enn 0,5 meter (eller dersom en ikke ser tærne når en har vann til knærne). </w:t>
      </w:r>
    </w:p>
    <w:p w14:paraId="1F5DD51A" w14:textId="4ED78BAB" w:rsidR="00D56679" w:rsidRDefault="00EC5AAD" w:rsidP="00EC5AAD">
      <w:pPr>
        <w:pStyle w:val="Overskrift4"/>
      </w:pPr>
      <w:r>
        <w:t>Informasjon til publikum</w:t>
      </w:r>
    </w:p>
    <w:p w14:paraId="3F1B42FE" w14:textId="5AA5E45A" w:rsidR="00D56679" w:rsidRDefault="00EC5AAD">
      <w:r>
        <w:t>Bruk</w:t>
      </w:r>
      <w:r w:rsidR="004C60C7">
        <w:t xml:space="preserve"> f.eks.</w:t>
      </w:r>
      <w:r>
        <w:t xml:space="preserve"> kommunens </w:t>
      </w:r>
      <w:r w:rsidR="004C60C7">
        <w:t xml:space="preserve">hjemmesider </w:t>
      </w:r>
      <w:r>
        <w:t xml:space="preserve">(figur </w:t>
      </w:r>
      <w:r w:rsidR="000D7F00">
        <w:t>5</w:t>
      </w:r>
      <w:r>
        <w:t xml:space="preserve">). </w:t>
      </w:r>
      <w:r w:rsidRPr="00EC5AAD">
        <w:t>Heng opp info</w:t>
      </w:r>
      <w:r>
        <w:t xml:space="preserve">rmasjon på infotavler ved badeplassene. </w:t>
      </w:r>
    </w:p>
    <w:p w14:paraId="431398B6" w14:textId="66038F77" w:rsidR="00D81EC5" w:rsidRDefault="004C60C7">
      <w:r>
        <w:rPr>
          <w:rFonts w:eastAsia="Times New Roman"/>
          <w:noProof/>
        </w:rPr>
        <w:lastRenderedPageBreak/>
        <w:drawing>
          <wp:inline distT="0" distB="0" distL="0" distR="0" wp14:anchorId="5E8BEC81" wp14:editId="18D73147">
            <wp:extent cx="2779884" cy="4210050"/>
            <wp:effectExtent l="19050" t="19050" r="2095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r="1270" b="15893"/>
                    <a:stretch/>
                  </pic:blipFill>
                  <pic:spPr bwMode="auto">
                    <a:xfrm>
                      <a:off x="0" y="0"/>
                      <a:ext cx="2791748" cy="422801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304D72F" w14:textId="6F40683A" w:rsidR="00174E7E" w:rsidRPr="006A3CBF" w:rsidRDefault="000D7F00">
      <w:r w:rsidRPr="006A3CBF">
        <w:t>Figur 5. Informasjon på www.</w:t>
      </w:r>
      <w:r w:rsidR="00AE3DDF" w:rsidRPr="006A3CBF">
        <w:t>ringsaker.</w:t>
      </w:r>
      <w:r w:rsidRPr="006A3CBF">
        <w:t xml:space="preserve">kommune.no om </w:t>
      </w:r>
      <w:r w:rsidR="00AE3DDF" w:rsidRPr="006A3CBF">
        <w:t xml:space="preserve">algeoppblomstringen i </w:t>
      </w:r>
      <w:r w:rsidRPr="006A3CBF">
        <w:t>2019</w:t>
      </w:r>
    </w:p>
    <w:p w14:paraId="14EB7621" w14:textId="77777777" w:rsidR="000226C1" w:rsidRPr="006A3CBF" w:rsidRDefault="000226C1"/>
    <w:p w14:paraId="7B1C6F48" w14:textId="1E33AB1F" w:rsidR="00174E7E" w:rsidRPr="006A3CBF" w:rsidRDefault="00174E7E" w:rsidP="00174E7E">
      <w:pPr>
        <w:pStyle w:val="Overskrift3"/>
        <w:rPr>
          <w:rFonts w:eastAsia="Times New Roman"/>
        </w:rPr>
      </w:pPr>
      <w:r w:rsidRPr="006A3CBF">
        <w:rPr>
          <w:rFonts w:eastAsia="Times New Roman"/>
        </w:rPr>
        <w:t xml:space="preserve">Prøver til </w:t>
      </w:r>
      <w:r w:rsidR="008B3160" w:rsidRPr="006A3CBF">
        <w:rPr>
          <w:rFonts w:eastAsia="Times New Roman"/>
        </w:rPr>
        <w:t>analyser av cyanobakterier og toksiner</w:t>
      </w:r>
      <w:r w:rsidRPr="006A3CBF">
        <w:rPr>
          <w:rFonts w:eastAsia="Times New Roman"/>
        </w:rPr>
        <w:t xml:space="preserve"> på NIVA</w:t>
      </w:r>
    </w:p>
    <w:p w14:paraId="79B42A22" w14:textId="25FB524B" w:rsidR="00AE3DDF" w:rsidRPr="006A3CBF" w:rsidRDefault="00AE3DDF" w:rsidP="00174E7E">
      <w:pPr>
        <w:spacing w:after="0" w:line="240" w:lineRule="auto"/>
        <w:rPr>
          <w:rFonts w:eastAsia="Times New Roman" w:cstheme="minorHAnsi"/>
          <w:bCs/>
        </w:rPr>
      </w:pPr>
      <w:r w:rsidRPr="006A3CBF">
        <w:rPr>
          <w:rFonts w:eastAsia="Times New Roman" w:cstheme="minorHAnsi"/>
          <w:bCs/>
        </w:rPr>
        <w:t>Ved spørsmål om prøvetaking og analyser av vannprøver, ta kontakt med:</w:t>
      </w:r>
    </w:p>
    <w:p w14:paraId="3590CD61" w14:textId="77777777" w:rsidR="00AE3DDF" w:rsidRPr="006A3CBF" w:rsidRDefault="00AE3DDF" w:rsidP="00174E7E">
      <w:pPr>
        <w:spacing w:after="0" w:line="240" w:lineRule="auto"/>
        <w:rPr>
          <w:rFonts w:eastAsia="Times New Roman" w:cstheme="minorHAnsi"/>
          <w:bCs/>
        </w:rPr>
      </w:pPr>
    </w:p>
    <w:p w14:paraId="734BE0CE" w14:textId="1B8D857C" w:rsidR="00174E7E" w:rsidRPr="008B3160" w:rsidRDefault="00174E7E" w:rsidP="00174E7E">
      <w:pPr>
        <w:spacing w:after="0" w:line="240" w:lineRule="auto"/>
        <w:rPr>
          <w:rFonts w:eastAsia="Times New Roman" w:cstheme="minorHAnsi"/>
          <w:iCs/>
          <w:u w:val="single"/>
          <w:lang w:val="nn-NO"/>
        </w:rPr>
      </w:pPr>
      <w:r w:rsidRPr="008B3160">
        <w:rPr>
          <w:rFonts w:eastAsia="Times New Roman" w:cstheme="minorHAnsi"/>
          <w:iCs/>
          <w:u w:val="single"/>
          <w:lang w:val="nn-NO"/>
        </w:rPr>
        <w:t>Kontaktpersoner NIVA Oslo</w:t>
      </w:r>
      <w:r w:rsidR="00144BB8">
        <w:rPr>
          <w:rFonts w:eastAsia="Times New Roman" w:cstheme="minorHAnsi"/>
          <w:iCs/>
          <w:u w:val="single"/>
          <w:lang w:val="nn-NO"/>
        </w:rPr>
        <w:t xml:space="preserve"> </w:t>
      </w:r>
    </w:p>
    <w:p w14:paraId="40FC2723" w14:textId="3F3886E0" w:rsidR="00174E7E" w:rsidRPr="006A3CBF" w:rsidRDefault="00174E7E" w:rsidP="00174E7E">
      <w:pPr>
        <w:spacing w:after="0" w:line="240" w:lineRule="auto"/>
        <w:rPr>
          <w:rFonts w:eastAsia="Times New Roman" w:cstheme="minorHAnsi"/>
          <w:iCs/>
          <w:lang w:val="nn-NO"/>
        </w:rPr>
      </w:pPr>
      <w:r w:rsidRPr="006A3CBF">
        <w:rPr>
          <w:rFonts w:eastAsia="Times New Roman" w:cstheme="minorHAnsi"/>
          <w:iCs/>
          <w:lang w:val="nn-NO"/>
        </w:rPr>
        <w:t xml:space="preserve">Sigrid Haande, </w:t>
      </w:r>
      <w:hyperlink r:id="rId27" w:history="1">
        <w:r w:rsidRPr="006A3CBF">
          <w:rPr>
            <w:rStyle w:val="Hyperkobling"/>
            <w:rFonts w:eastAsia="Times New Roman" w:cstheme="minorHAnsi"/>
            <w:iCs/>
            <w:lang w:val="nn-NO"/>
          </w:rPr>
          <w:t>sigrid.haande@niva.no</w:t>
        </w:r>
      </w:hyperlink>
      <w:r w:rsidRPr="006A3CBF">
        <w:rPr>
          <w:rFonts w:eastAsia="Times New Roman" w:cstheme="minorHAnsi"/>
          <w:iCs/>
          <w:lang w:val="nn-NO"/>
        </w:rPr>
        <w:t>, 99713275</w:t>
      </w:r>
    </w:p>
    <w:p w14:paraId="6A40501B" w14:textId="6569D728" w:rsidR="00144BB8" w:rsidRPr="00B25A09" w:rsidRDefault="00144BB8" w:rsidP="00174E7E">
      <w:pPr>
        <w:spacing w:after="0" w:line="240" w:lineRule="auto"/>
        <w:rPr>
          <w:rFonts w:eastAsia="Times New Roman" w:cstheme="minorHAnsi"/>
          <w:iCs/>
        </w:rPr>
      </w:pPr>
      <w:r w:rsidRPr="00B25A09">
        <w:rPr>
          <w:rFonts w:eastAsia="Times New Roman" w:cstheme="minorHAnsi"/>
          <w:iCs/>
        </w:rPr>
        <w:t xml:space="preserve">Birger Skjelbred, </w:t>
      </w:r>
      <w:hyperlink r:id="rId28" w:history="1">
        <w:r w:rsidRPr="00B25A09">
          <w:rPr>
            <w:rStyle w:val="Hyperkobling"/>
            <w:rFonts w:eastAsia="Times New Roman" w:cstheme="minorHAnsi"/>
            <w:iCs/>
          </w:rPr>
          <w:t>bis@niva.no</w:t>
        </w:r>
      </w:hyperlink>
      <w:r w:rsidRPr="00B25A09">
        <w:rPr>
          <w:rFonts w:eastAsia="Times New Roman" w:cstheme="minorHAnsi"/>
          <w:iCs/>
        </w:rPr>
        <w:t xml:space="preserve">, </w:t>
      </w:r>
      <w:r w:rsidRPr="00B25A09">
        <w:t>982 27 781</w:t>
      </w:r>
    </w:p>
    <w:p w14:paraId="00762CB7" w14:textId="77777777" w:rsidR="00DC71E8" w:rsidRPr="00B25A09" w:rsidRDefault="00DC71E8" w:rsidP="00174E7E">
      <w:pPr>
        <w:spacing w:after="0" w:line="240" w:lineRule="auto"/>
        <w:rPr>
          <w:rFonts w:eastAsia="Times New Roman" w:cstheme="minorHAnsi"/>
          <w:iCs/>
          <w:u w:val="single"/>
        </w:rPr>
      </w:pPr>
    </w:p>
    <w:p w14:paraId="39F6973D" w14:textId="731ED249" w:rsidR="008B3160" w:rsidRPr="008B3160" w:rsidRDefault="008B3160" w:rsidP="00174E7E">
      <w:pPr>
        <w:spacing w:after="0" w:line="240" w:lineRule="auto"/>
        <w:rPr>
          <w:rFonts w:eastAsia="Times New Roman" w:cstheme="minorHAnsi"/>
          <w:iCs/>
          <w:u w:val="single"/>
          <w:lang w:val="nn-NO"/>
        </w:rPr>
      </w:pPr>
      <w:r w:rsidRPr="008B3160">
        <w:rPr>
          <w:rFonts w:eastAsia="Times New Roman" w:cstheme="minorHAnsi"/>
          <w:iCs/>
          <w:u w:val="single"/>
          <w:lang w:val="nn-NO"/>
        </w:rPr>
        <w:t xml:space="preserve">Kontaktpersoner NIVA </w:t>
      </w:r>
      <w:r w:rsidR="00DC71E8">
        <w:rPr>
          <w:rFonts w:eastAsia="Times New Roman" w:cstheme="minorHAnsi"/>
          <w:iCs/>
          <w:u w:val="single"/>
          <w:lang w:val="nn-NO"/>
        </w:rPr>
        <w:t>Hamar</w:t>
      </w:r>
    </w:p>
    <w:p w14:paraId="27A9B928" w14:textId="6A9ECF6D" w:rsidR="008B3160" w:rsidRPr="006A3CBF" w:rsidRDefault="008B3160" w:rsidP="00174E7E">
      <w:pPr>
        <w:spacing w:after="0" w:line="240" w:lineRule="auto"/>
        <w:rPr>
          <w:rFonts w:eastAsia="Times New Roman" w:cstheme="minorHAnsi"/>
          <w:iCs/>
          <w:lang w:val="nn-NO"/>
        </w:rPr>
      </w:pPr>
      <w:r w:rsidRPr="006A3CBF">
        <w:rPr>
          <w:rFonts w:eastAsia="Times New Roman" w:cstheme="minorHAnsi"/>
          <w:iCs/>
          <w:lang w:val="nn-NO"/>
        </w:rPr>
        <w:t xml:space="preserve">Asle Økelsrud, </w:t>
      </w:r>
      <w:hyperlink r:id="rId29" w:history="1">
        <w:r w:rsidR="00731658" w:rsidRPr="006A3CBF">
          <w:rPr>
            <w:rStyle w:val="Hyperkobling"/>
            <w:rFonts w:eastAsia="Times New Roman" w:cstheme="minorHAnsi"/>
            <w:iCs/>
            <w:lang w:val="nn-NO"/>
          </w:rPr>
          <w:t>asle.okelsrud@niva.no</w:t>
        </w:r>
      </w:hyperlink>
      <w:r w:rsidRPr="006A3CBF">
        <w:rPr>
          <w:rFonts w:eastAsia="Times New Roman" w:cstheme="minorHAnsi"/>
          <w:iCs/>
          <w:lang w:val="nn-NO"/>
        </w:rPr>
        <w:t>, 454 10</w:t>
      </w:r>
      <w:r w:rsidR="00AE3DDF" w:rsidRPr="006A3CBF">
        <w:rPr>
          <w:rFonts w:eastAsia="Times New Roman" w:cstheme="minorHAnsi"/>
          <w:iCs/>
          <w:lang w:val="nn-NO"/>
        </w:rPr>
        <w:t> </w:t>
      </w:r>
      <w:r w:rsidRPr="006A3CBF">
        <w:rPr>
          <w:rFonts w:eastAsia="Times New Roman" w:cstheme="minorHAnsi"/>
          <w:iCs/>
          <w:lang w:val="nn-NO"/>
        </w:rPr>
        <w:t>210</w:t>
      </w:r>
    </w:p>
    <w:p w14:paraId="5C321C3A" w14:textId="0ED34C5E" w:rsidR="00D25EFD" w:rsidRPr="00A56A61" w:rsidRDefault="00DC71E8" w:rsidP="00A56A61">
      <w:pPr>
        <w:spacing w:after="0" w:line="240" w:lineRule="auto"/>
        <w:rPr>
          <w:rFonts w:eastAsia="Times New Roman" w:cstheme="minorHAnsi"/>
          <w:iCs/>
        </w:rPr>
      </w:pPr>
      <w:r w:rsidRPr="006A3CBF">
        <w:rPr>
          <w:rFonts w:eastAsia="Times New Roman" w:cstheme="minorHAnsi"/>
          <w:iCs/>
        </w:rPr>
        <w:br/>
      </w:r>
      <w:r w:rsidR="00174E7E">
        <w:rPr>
          <w:rFonts w:eastAsia="Times New Roman" w:cstheme="minorHAnsi"/>
          <w:iCs/>
        </w:rPr>
        <w:t>I perioden midten av mai til midten av oktober kjører vi analyser av</w:t>
      </w:r>
      <w:r w:rsidR="008B3160">
        <w:rPr>
          <w:rFonts w:eastAsia="Times New Roman" w:cstheme="minorHAnsi"/>
          <w:iCs/>
        </w:rPr>
        <w:t xml:space="preserve"> toksiner</w:t>
      </w:r>
      <w:r w:rsidR="00174E7E">
        <w:rPr>
          <w:rFonts w:eastAsia="Times New Roman" w:cstheme="minorHAnsi"/>
          <w:iCs/>
        </w:rPr>
        <w:t xml:space="preserve"> stort sett hver uke. </w:t>
      </w:r>
    </w:p>
    <w:p w14:paraId="53FF59AD" w14:textId="5B256E04" w:rsidR="008B3160" w:rsidRDefault="00DC71E8" w:rsidP="00DC71E8">
      <w:pPr>
        <w:rPr>
          <w:rFonts w:eastAsia="Times New Roman" w:cstheme="minorHAnsi"/>
          <w:i/>
        </w:rPr>
      </w:pPr>
      <w:r>
        <w:rPr>
          <w:b/>
          <w:bCs/>
        </w:rPr>
        <w:t xml:space="preserve">Analyse gjøres torsdag eller fredag. Dersom vi har prøven i Oslo innen onsdag vil den bli analysert inneværende uke. Kommer den torsdag/fredag blir den analysert uka etter. </w:t>
      </w:r>
    </w:p>
    <w:p w14:paraId="708C4A1B" w14:textId="77777777" w:rsidR="00174E7E" w:rsidRDefault="00174E7E" w:rsidP="00174E7E">
      <w:pPr>
        <w:spacing w:after="0" w:line="240" w:lineRule="auto"/>
        <w:rPr>
          <w:rFonts w:eastAsia="Times New Roman" w:cstheme="minorHAnsi"/>
          <w:i/>
        </w:rPr>
      </w:pPr>
    </w:p>
    <w:p w14:paraId="2799614D" w14:textId="77777777" w:rsidR="000226C1" w:rsidRDefault="00174E7E" w:rsidP="00174E7E">
      <w:pPr>
        <w:spacing w:after="0" w:line="240" w:lineRule="auto"/>
        <w:rPr>
          <w:rFonts w:eastAsia="Times New Roman" w:cstheme="minorHAnsi"/>
          <w:iCs/>
        </w:rPr>
      </w:pPr>
      <w:r>
        <w:rPr>
          <w:rFonts w:eastAsia="Times New Roman" w:cstheme="minorHAnsi"/>
          <w:iCs/>
        </w:rPr>
        <w:t>Vi ser først på prøven i lupe/mikroskop for å se om den inneholder cyanobakterier og om det er noen potensielle toksinprodusenter.</w:t>
      </w:r>
    </w:p>
    <w:p w14:paraId="3FA55835" w14:textId="77777777" w:rsidR="000226C1" w:rsidRDefault="000226C1" w:rsidP="00174E7E">
      <w:pPr>
        <w:spacing w:after="0" w:line="240" w:lineRule="auto"/>
        <w:rPr>
          <w:rFonts w:eastAsia="Times New Roman" w:cstheme="minorHAnsi"/>
          <w:iCs/>
        </w:rPr>
      </w:pPr>
    </w:p>
    <w:p w14:paraId="669C3FF2" w14:textId="47DBAE80" w:rsidR="00174E7E" w:rsidRDefault="00174E7E" w:rsidP="00174E7E">
      <w:pPr>
        <w:spacing w:after="0" w:line="240" w:lineRule="auto"/>
        <w:rPr>
          <w:rFonts w:eastAsia="Times New Roman" w:cstheme="minorHAnsi"/>
          <w:iCs/>
        </w:rPr>
      </w:pPr>
      <w:r>
        <w:rPr>
          <w:rFonts w:eastAsia="Times New Roman" w:cstheme="minorHAnsi"/>
          <w:iCs/>
        </w:rPr>
        <w:t>Analysekostna</w:t>
      </w:r>
      <w:r w:rsidR="00B66D1F">
        <w:rPr>
          <w:rFonts w:eastAsia="Times New Roman" w:cstheme="minorHAnsi"/>
          <w:iCs/>
        </w:rPr>
        <w:t>der</w:t>
      </w:r>
      <w:r>
        <w:rPr>
          <w:rFonts w:eastAsia="Times New Roman" w:cstheme="minorHAnsi"/>
          <w:iCs/>
        </w:rPr>
        <w:t xml:space="preserve">: </w:t>
      </w:r>
      <w:r w:rsidR="00B66D1F">
        <w:rPr>
          <w:rFonts w:eastAsia="Times New Roman" w:cstheme="minorHAnsi"/>
          <w:iCs/>
        </w:rPr>
        <w:t xml:space="preserve">Microcystin: </w:t>
      </w:r>
      <w:r w:rsidR="00BF383E">
        <w:rPr>
          <w:rFonts w:eastAsia="Times New Roman" w:cstheme="minorHAnsi"/>
          <w:iCs/>
        </w:rPr>
        <w:t>1000</w:t>
      </w:r>
      <w:r>
        <w:rPr>
          <w:rFonts w:eastAsia="Times New Roman" w:cstheme="minorHAnsi"/>
          <w:iCs/>
        </w:rPr>
        <w:t xml:space="preserve"> kroner</w:t>
      </w:r>
      <w:r w:rsidR="00B66D1F">
        <w:rPr>
          <w:rFonts w:eastAsia="Times New Roman" w:cstheme="minorHAnsi"/>
          <w:iCs/>
        </w:rPr>
        <w:t>; STX og Anatox</w:t>
      </w:r>
      <w:r w:rsidR="007F5919">
        <w:rPr>
          <w:rFonts w:eastAsia="Times New Roman" w:cstheme="minorHAnsi"/>
          <w:iCs/>
        </w:rPr>
        <w:t xml:space="preserve">: </w:t>
      </w:r>
      <w:r w:rsidR="008958C2">
        <w:rPr>
          <w:rFonts w:eastAsia="Times New Roman" w:cstheme="minorHAnsi"/>
          <w:iCs/>
        </w:rPr>
        <w:t>1</w:t>
      </w:r>
      <w:r w:rsidR="00BF383E">
        <w:rPr>
          <w:rFonts w:eastAsia="Times New Roman" w:cstheme="minorHAnsi"/>
          <w:iCs/>
        </w:rPr>
        <w:t>1</w:t>
      </w:r>
      <w:r w:rsidR="008958C2">
        <w:rPr>
          <w:rFonts w:eastAsia="Times New Roman" w:cstheme="minorHAnsi"/>
          <w:iCs/>
        </w:rPr>
        <w:t>00</w:t>
      </w:r>
      <w:r w:rsidR="007F5919">
        <w:rPr>
          <w:rFonts w:eastAsia="Times New Roman" w:cstheme="minorHAnsi"/>
          <w:iCs/>
        </w:rPr>
        <w:t xml:space="preserve"> kroner (eks mva)</w:t>
      </w:r>
      <w:r w:rsidR="00443416">
        <w:rPr>
          <w:rFonts w:eastAsia="Times New Roman" w:cstheme="minorHAnsi"/>
          <w:iCs/>
        </w:rPr>
        <w:t xml:space="preserve">. </w:t>
      </w:r>
      <w:r w:rsidR="00443416">
        <w:rPr>
          <w:rFonts w:eastAsia="Times New Roman"/>
        </w:rPr>
        <w:t>Vassdragsforbundet vil bekoste analyser og ev. sammenstilling/vurderinger i rapport.</w:t>
      </w:r>
    </w:p>
    <w:p w14:paraId="3A38C556" w14:textId="2EF74BFC" w:rsidR="008B3160" w:rsidRDefault="008B3160" w:rsidP="00174E7E">
      <w:pPr>
        <w:spacing w:after="0" w:line="240" w:lineRule="auto"/>
        <w:rPr>
          <w:rFonts w:eastAsia="Times New Roman" w:cstheme="minorHAnsi"/>
          <w:i/>
        </w:rPr>
      </w:pPr>
    </w:p>
    <w:p w14:paraId="602AD0EC" w14:textId="6429B217" w:rsidR="008B3160" w:rsidRDefault="00FF2ABD" w:rsidP="008B3160">
      <w:pPr>
        <w:pStyle w:val="Overskrift4"/>
        <w:rPr>
          <w:rFonts w:eastAsia="Times New Roman"/>
        </w:rPr>
      </w:pPr>
      <w:r>
        <w:rPr>
          <w:rFonts w:eastAsia="Times New Roman"/>
        </w:rPr>
        <w:lastRenderedPageBreak/>
        <w:t>Rutiner</w:t>
      </w:r>
      <w:r w:rsidR="008B3160">
        <w:rPr>
          <w:rFonts w:eastAsia="Times New Roman"/>
        </w:rPr>
        <w:t xml:space="preserve"> for prøvetaking og sending av prøver til NIVA</w:t>
      </w:r>
    </w:p>
    <w:p w14:paraId="357C5B63" w14:textId="77777777" w:rsidR="00174E7E" w:rsidRDefault="00174E7E" w:rsidP="00174E7E">
      <w:pPr>
        <w:spacing w:after="0" w:line="240" w:lineRule="auto"/>
        <w:rPr>
          <w:rFonts w:eastAsia="Times New Roman" w:cstheme="minorHAnsi"/>
        </w:rPr>
      </w:pPr>
    </w:p>
    <w:p w14:paraId="778119D5" w14:textId="733B1652" w:rsidR="008B3160" w:rsidRDefault="008B3160" w:rsidP="008B3160">
      <w:pPr>
        <w:pStyle w:val="Listeavsnitt"/>
        <w:numPr>
          <w:ilvl w:val="0"/>
          <w:numId w:val="7"/>
        </w:numPr>
        <w:spacing w:after="0" w:line="240" w:lineRule="auto"/>
        <w:ind w:left="360"/>
        <w:rPr>
          <w:rFonts w:eastAsia="Times New Roman" w:cstheme="minorHAnsi"/>
        </w:rPr>
      </w:pPr>
      <w:r>
        <w:rPr>
          <w:rFonts w:eastAsia="Times New Roman" w:cstheme="minorHAnsi"/>
        </w:rPr>
        <w:t xml:space="preserve">Vannprøvene tas på </w:t>
      </w:r>
      <w:r w:rsidR="00FF2ABD">
        <w:rPr>
          <w:rFonts w:eastAsia="Times New Roman" w:cstheme="minorHAnsi"/>
        </w:rPr>
        <w:t xml:space="preserve">en </w:t>
      </w:r>
      <w:r w:rsidR="00DC71E8">
        <w:rPr>
          <w:rFonts w:eastAsia="Times New Roman" w:cstheme="minorHAnsi"/>
        </w:rPr>
        <w:t xml:space="preserve">ren 0,5 L </w:t>
      </w:r>
      <w:r w:rsidR="00FF2ABD">
        <w:rPr>
          <w:rFonts w:eastAsia="Times New Roman" w:cstheme="minorHAnsi"/>
        </w:rPr>
        <w:t>plastflaske</w:t>
      </w:r>
      <w:r w:rsidR="00DC71E8">
        <w:rPr>
          <w:rFonts w:eastAsia="Times New Roman" w:cstheme="minorHAnsi"/>
        </w:rPr>
        <w:t xml:space="preserve">. Dersom vannprøveflasker ikke er tilgjengelig kan det f.eks. benyttes 0,5 L brusflaske, men denne må skylles </w:t>
      </w:r>
      <w:r w:rsidR="00FF03F3">
        <w:rPr>
          <w:rFonts w:eastAsia="Times New Roman" w:cstheme="minorHAnsi"/>
        </w:rPr>
        <w:t xml:space="preserve">godt </w:t>
      </w:r>
      <w:r w:rsidR="00DC71E8">
        <w:rPr>
          <w:rFonts w:eastAsia="Times New Roman" w:cstheme="minorHAnsi"/>
        </w:rPr>
        <w:t>med innsjøvann før bruk.</w:t>
      </w:r>
    </w:p>
    <w:p w14:paraId="05379A5C" w14:textId="156CC61C" w:rsidR="00FF2ABD" w:rsidRPr="00FF2ABD" w:rsidRDefault="00FF2ABD" w:rsidP="00FF2ABD">
      <w:pPr>
        <w:pStyle w:val="Listeavsnitt"/>
        <w:numPr>
          <w:ilvl w:val="0"/>
          <w:numId w:val="7"/>
        </w:numPr>
        <w:spacing w:after="0" w:line="240" w:lineRule="auto"/>
        <w:ind w:left="360"/>
        <w:rPr>
          <w:rFonts w:eastAsia="Times New Roman" w:cstheme="minorHAnsi"/>
        </w:rPr>
      </w:pPr>
      <w:r>
        <w:rPr>
          <w:rFonts w:eastAsia="Times New Roman" w:cstheme="minorHAnsi"/>
        </w:rPr>
        <w:t xml:space="preserve">Merk flasken med prøvested og dato.                                                                                                    </w:t>
      </w:r>
    </w:p>
    <w:p w14:paraId="2F0402F3" w14:textId="715BED6E" w:rsidR="00FF2ABD" w:rsidRDefault="00174E7E" w:rsidP="00FF2ABD">
      <w:pPr>
        <w:pStyle w:val="Listeavsnitt"/>
        <w:numPr>
          <w:ilvl w:val="0"/>
          <w:numId w:val="7"/>
        </w:numPr>
        <w:spacing w:after="0" w:line="240" w:lineRule="auto"/>
        <w:ind w:left="360"/>
        <w:rPr>
          <w:rFonts w:eastAsia="Times New Roman" w:cstheme="minorHAnsi"/>
        </w:rPr>
      </w:pPr>
      <w:r w:rsidRPr="00FF2ABD">
        <w:rPr>
          <w:rFonts w:eastAsia="Times New Roman" w:cstheme="minorHAnsi"/>
        </w:rPr>
        <w:t>Prøve</w:t>
      </w:r>
      <w:r w:rsidR="00FF2ABD">
        <w:rPr>
          <w:rFonts w:eastAsia="Times New Roman" w:cstheme="minorHAnsi"/>
        </w:rPr>
        <w:t>n</w:t>
      </w:r>
      <w:r w:rsidRPr="00FF2ABD">
        <w:rPr>
          <w:rFonts w:eastAsia="Times New Roman" w:cstheme="minorHAnsi"/>
        </w:rPr>
        <w:t xml:space="preserve"> sendes pr. post med ekspresspakke (post over natt)</w:t>
      </w:r>
      <w:r w:rsidR="00FF2ABD">
        <w:rPr>
          <w:rFonts w:eastAsia="Times New Roman" w:cstheme="minorHAnsi"/>
        </w:rPr>
        <w:t xml:space="preserve"> til:</w:t>
      </w:r>
    </w:p>
    <w:p w14:paraId="6B1D9B6B" w14:textId="718C6358" w:rsidR="00FF2ABD" w:rsidRDefault="00FF2ABD" w:rsidP="00FF2ABD">
      <w:pPr>
        <w:pStyle w:val="Listeavsnitt"/>
        <w:numPr>
          <w:ilvl w:val="1"/>
          <w:numId w:val="7"/>
        </w:numPr>
        <w:spacing w:after="0" w:line="240" w:lineRule="auto"/>
        <w:rPr>
          <w:rFonts w:eastAsia="Times New Roman" w:cstheme="minorHAnsi"/>
        </w:rPr>
      </w:pPr>
      <w:r>
        <w:rPr>
          <w:rFonts w:eastAsia="Times New Roman" w:cstheme="minorHAnsi"/>
        </w:rPr>
        <w:t xml:space="preserve">NIVA, </w:t>
      </w:r>
      <w:r w:rsidR="007F5919">
        <w:rPr>
          <w:rFonts w:eastAsia="Times New Roman" w:cstheme="minorHAnsi"/>
        </w:rPr>
        <w:t>Økernveien 94</w:t>
      </w:r>
      <w:r>
        <w:rPr>
          <w:rFonts w:eastAsia="Times New Roman" w:cstheme="minorHAnsi"/>
        </w:rPr>
        <w:t xml:space="preserve">, </w:t>
      </w:r>
      <w:r w:rsidR="007F5919">
        <w:rPr>
          <w:rFonts w:eastAsia="Times New Roman" w:cstheme="minorHAnsi"/>
        </w:rPr>
        <w:t xml:space="preserve">0579 </w:t>
      </w:r>
      <w:r>
        <w:rPr>
          <w:rFonts w:eastAsia="Times New Roman" w:cstheme="minorHAnsi"/>
        </w:rPr>
        <w:t>Oslo</w:t>
      </w:r>
    </w:p>
    <w:p w14:paraId="262ADF0D" w14:textId="24EECB31" w:rsidR="00FF2ABD" w:rsidRPr="00FF2ABD" w:rsidRDefault="00FF2ABD" w:rsidP="00FF2ABD">
      <w:pPr>
        <w:pStyle w:val="Listeavsnitt"/>
        <w:numPr>
          <w:ilvl w:val="1"/>
          <w:numId w:val="7"/>
        </w:numPr>
        <w:spacing w:after="0" w:line="240" w:lineRule="auto"/>
        <w:rPr>
          <w:rFonts w:eastAsia="Times New Roman" w:cstheme="minorHAnsi"/>
        </w:rPr>
      </w:pPr>
      <w:r>
        <w:rPr>
          <w:rFonts w:eastAsia="Times New Roman" w:cstheme="minorHAnsi"/>
        </w:rPr>
        <w:t xml:space="preserve">Merk pakken med </w:t>
      </w:r>
      <w:r w:rsidRPr="00FF2ABD">
        <w:rPr>
          <w:rFonts w:eastAsia="Times New Roman" w:cstheme="minorHAnsi"/>
          <w:i/>
          <w:iCs/>
        </w:rPr>
        <w:t>Prøvemottak</w:t>
      </w:r>
      <w:r>
        <w:rPr>
          <w:rFonts w:eastAsia="Times New Roman" w:cstheme="minorHAnsi"/>
        </w:rPr>
        <w:t xml:space="preserve"> og Sigrid Haande (kontaktperson på NIVA) </w:t>
      </w:r>
    </w:p>
    <w:p w14:paraId="4FF41A30" w14:textId="06288D13" w:rsidR="00174E7E" w:rsidRPr="00FF2ABD" w:rsidRDefault="00174E7E" w:rsidP="00FF2ABD">
      <w:pPr>
        <w:pStyle w:val="Listeavsnitt"/>
        <w:numPr>
          <w:ilvl w:val="0"/>
          <w:numId w:val="7"/>
        </w:numPr>
        <w:spacing w:after="0" w:line="240" w:lineRule="auto"/>
        <w:ind w:left="360"/>
        <w:rPr>
          <w:rFonts w:eastAsia="Times New Roman" w:cstheme="minorHAnsi"/>
        </w:rPr>
      </w:pPr>
      <w:r>
        <w:rPr>
          <w:rFonts w:eastAsia="Times New Roman" w:cstheme="minorHAnsi"/>
        </w:rPr>
        <w:t>Legg ved følgebrev der det står at det er en prøve til algetoksinanalyse</w:t>
      </w:r>
      <w:r w:rsidR="00FF2ABD">
        <w:rPr>
          <w:rFonts w:eastAsia="Times New Roman" w:cstheme="minorHAnsi"/>
        </w:rPr>
        <w:t xml:space="preserve"> </w:t>
      </w:r>
      <w:r>
        <w:rPr>
          <w:rFonts w:eastAsia="Times New Roman" w:cstheme="minorHAnsi"/>
        </w:rPr>
        <w:t>og hvem som skal ha prøvesvar</w:t>
      </w:r>
      <w:r w:rsidR="008811BF">
        <w:rPr>
          <w:rFonts w:eastAsia="Times New Roman" w:cstheme="minorHAnsi"/>
        </w:rPr>
        <w:t>et</w:t>
      </w:r>
      <w:r>
        <w:rPr>
          <w:rFonts w:eastAsia="Times New Roman" w:cstheme="minorHAnsi"/>
        </w:rPr>
        <w:t xml:space="preserve">. </w:t>
      </w:r>
    </w:p>
    <w:p w14:paraId="629D8AC3" w14:textId="77777777" w:rsidR="00174E7E" w:rsidRDefault="00174E7E" w:rsidP="00174E7E">
      <w:pPr>
        <w:pStyle w:val="Listeavsnitt"/>
        <w:numPr>
          <w:ilvl w:val="0"/>
          <w:numId w:val="7"/>
        </w:numPr>
        <w:spacing w:after="0" w:line="240" w:lineRule="auto"/>
        <w:ind w:left="360"/>
        <w:rPr>
          <w:rFonts w:eastAsia="Times New Roman" w:cstheme="minorHAnsi"/>
        </w:rPr>
      </w:pPr>
      <w:r>
        <w:rPr>
          <w:rFonts w:eastAsia="Times New Roman" w:cstheme="minorHAnsi"/>
        </w:rPr>
        <w:t xml:space="preserve">Prøvesvar sendes pr. mail samme dag som analysen er gjort. </w:t>
      </w:r>
    </w:p>
    <w:p w14:paraId="725EFE94" w14:textId="4159668E" w:rsidR="003A144F" w:rsidRDefault="003A144F" w:rsidP="00174E7E">
      <w:pPr>
        <w:rPr>
          <w:rFonts w:eastAsia="Times New Roman" w:cstheme="minorHAnsi"/>
        </w:rPr>
      </w:pPr>
    </w:p>
    <w:p w14:paraId="1DC039EB" w14:textId="1D9B6902" w:rsidR="003A144F" w:rsidRDefault="003A144F" w:rsidP="003A144F">
      <w:pPr>
        <w:pStyle w:val="Overskrift5"/>
        <w:rPr>
          <w:rFonts w:eastAsia="Times New Roman"/>
        </w:rPr>
      </w:pPr>
      <w:r>
        <w:rPr>
          <w:rFonts w:eastAsia="Times New Roman"/>
        </w:rPr>
        <w:t xml:space="preserve">Rapportering av </w:t>
      </w:r>
      <w:r w:rsidR="000A3C80">
        <w:rPr>
          <w:rFonts w:eastAsia="Times New Roman"/>
        </w:rPr>
        <w:t>algeoppblomstringer gjennom app på telefonen</w:t>
      </w:r>
    </w:p>
    <w:p w14:paraId="17A90364" w14:textId="796624D7" w:rsidR="002C52BA" w:rsidRDefault="00C96FC2" w:rsidP="00174E7E">
      <w:r w:rsidRPr="00C046DB">
        <w:rPr>
          <w:i/>
          <w:iCs/>
        </w:rPr>
        <w:t>Bloomin’ Algae</w:t>
      </w:r>
      <w:r>
        <w:t xml:space="preserve"> er en folkeforskningsapp som kan brukes for å rapportere forekomster av oppblomstringer av cyanobakterier. Appen bidrar til raskere oppføring av advarsler, og via den kan du lære deg å gjenkjenne risiko for deg selv og dyr.</w:t>
      </w:r>
      <w:r w:rsidR="00FF1029">
        <w:t xml:space="preserve"> NIVA oppfordrer brukere av Mjøsa (turgåere, badende, fiskere m.m.) å</w:t>
      </w:r>
      <w:r w:rsidR="0006327D">
        <w:t xml:space="preserve"> laste ned appen og bidra med å rapportere inn observasjoner fra </w:t>
      </w:r>
      <w:r w:rsidR="00F0348B">
        <w:t>innsjøen</w:t>
      </w:r>
      <w:r w:rsidR="0006327D">
        <w:t xml:space="preserve">. Appen kan lastes ned </w:t>
      </w:r>
      <w:r w:rsidR="00F0348B">
        <w:t xml:space="preserve">gratis via </w:t>
      </w:r>
      <w:r w:rsidR="002C52BA">
        <w:t xml:space="preserve">App Store eller Google play. Mer informasjon finnes her: </w:t>
      </w:r>
      <w:hyperlink r:id="rId30" w:history="1">
        <w:r w:rsidR="002C52BA" w:rsidRPr="006F2102">
          <w:rPr>
            <w:rStyle w:val="Hyperkobling"/>
          </w:rPr>
          <w:t>https://www.niva.no/forskning/ferskvannsokologi/cyanobakterier/bloomin-algae</w:t>
        </w:r>
      </w:hyperlink>
    </w:p>
    <w:p w14:paraId="42DC2FA4" w14:textId="77777777" w:rsidR="00F0348B" w:rsidRDefault="00F0348B" w:rsidP="00174E7E">
      <w:pPr>
        <w:rPr>
          <w:rFonts w:eastAsia="Times New Roman" w:cstheme="minorHAnsi"/>
        </w:rPr>
      </w:pPr>
    </w:p>
    <w:p w14:paraId="7C2C8B7F" w14:textId="53F06FD0" w:rsidR="002C52BA" w:rsidRDefault="002C52BA" w:rsidP="00174E7E">
      <w:pPr>
        <w:rPr>
          <w:rFonts w:eastAsia="Times New Roman" w:cstheme="minorHAnsi"/>
        </w:rPr>
      </w:pPr>
    </w:p>
    <w:p w14:paraId="66FCE285" w14:textId="21F12412" w:rsidR="002C52BA" w:rsidRDefault="002C52BA" w:rsidP="00174E7E">
      <w:pPr>
        <w:rPr>
          <w:rFonts w:eastAsia="Times New Roman" w:cstheme="minorHAnsi"/>
        </w:rPr>
      </w:pPr>
      <w:r>
        <w:rPr>
          <w:rFonts w:eastAsia="Times New Roman" w:cstheme="minorHAnsi"/>
        </w:rPr>
        <w:t xml:space="preserve">Med </w:t>
      </w:r>
      <w:r w:rsidR="000226C1">
        <w:rPr>
          <w:rFonts w:eastAsia="Times New Roman" w:cstheme="minorHAnsi"/>
        </w:rPr>
        <w:t xml:space="preserve">vennlig hilsen, </w:t>
      </w:r>
    </w:p>
    <w:p w14:paraId="26CC49CA" w14:textId="27CC1F38" w:rsidR="00731658" w:rsidRDefault="00C21628" w:rsidP="00731658">
      <w:pPr>
        <w:rPr>
          <w:rFonts w:eastAsia="Times New Roman" w:cstheme="minorHAnsi"/>
        </w:rPr>
      </w:pPr>
      <w:r w:rsidRPr="00964059">
        <w:rPr>
          <w:noProof/>
          <w:u w:val="single"/>
        </w:rPr>
        <w:drawing>
          <wp:inline distT="0" distB="0" distL="0" distR="0" wp14:anchorId="1D0685B8" wp14:editId="76EBBE64">
            <wp:extent cx="1885834" cy="463550"/>
            <wp:effectExtent l="0" t="0" r="635" b="0"/>
            <wp:docPr id="7" name="Picture 7" descr="cid:image001.png@01D5AC4B.3BF1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AC4B.3BF16C6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03182" cy="467814"/>
                    </a:xfrm>
                    <a:prstGeom prst="rect">
                      <a:avLst/>
                    </a:prstGeom>
                    <a:noFill/>
                    <a:ln>
                      <a:noFill/>
                    </a:ln>
                  </pic:spPr>
                </pic:pic>
              </a:graphicData>
            </a:graphic>
          </wp:inline>
        </w:drawing>
      </w:r>
      <w:r w:rsidR="00731658">
        <w:rPr>
          <w:rFonts w:eastAsia="Times New Roman" w:cstheme="minorHAnsi"/>
        </w:rPr>
        <w:t xml:space="preserve">                                </w:t>
      </w:r>
      <w:r w:rsidR="001521D7">
        <w:rPr>
          <w:rFonts w:eastAsia="Times New Roman" w:cstheme="minorHAnsi"/>
        </w:rPr>
        <w:t xml:space="preserve">   </w:t>
      </w:r>
      <w:r w:rsidR="00731658">
        <w:rPr>
          <w:rFonts w:eastAsia="Times New Roman" w:cstheme="minorHAnsi"/>
        </w:rPr>
        <w:t xml:space="preserve">                      </w:t>
      </w:r>
      <w:r w:rsidR="00A63FCD" w:rsidRPr="00017F60">
        <w:rPr>
          <w:noProof/>
          <w:u w:val="single"/>
        </w:rPr>
        <w:drawing>
          <wp:inline distT="0" distB="0" distL="0" distR="0" wp14:anchorId="115E067E" wp14:editId="5F2BD767">
            <wp:extent cx="1587448" cy="501650"/>
            <wp:effectExtent l="0" t="0" r="0" b="0"/>
            <wp:docPr id="9" name="Bilde 9" descr="Et bilde som inneholder sketch, Font, strektegning, strektegn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ketch, Font, strektegning, strektegninger&#10;&#10;Automatisk generert beskrivelse"/>
                    <pic:cNvPicPr/>
                  </pic:nvPicPr>
                  <pic:blipFill>
                    <a:blip r:embed="rId33"/>
                    <a:stretch>
                      <a:fillRect/>
                    </a:stretch>
                  </pic:blipFill>
                  <pic:spPr>
                    <a:xfrm>
                      <a:off x="0" y="0"/>
                      <a:ext cx="1736665" cy="548804"/>
                    </a:xfrm>
                    <a:prstGeom prst="rect">
                      <a:avLst/>
                    </a:prstGeom>
                  </pic:spPr>
                </pic:pic>
              </a:graphicData>
            </a:graphic>
          </wp:inline>
        </w:drawing>
      </w:r>
      <w:r w:rsidR="00731658">
        <w:rPr>
          <w:rFonts w:eastAsia="Times New Roman" w:cstheme="minorHAnsi"/>
        </w:rPr>
        <w:br/>
      </w:r>
      <w:r w:rsidR="00B25A09">
        <w:rPr>
          <w:rFonts w:eastAsia="Times New Roman" w:cstheme="minorHAnsi"/>
        </w:rPr>
        <w:t>Jan-Erik Thrane</w:t>
      </w:r>
      <w:r w:rsidR="00731658">
        <w:rPr>
          <w:rFonts w:eastAsia="Times New Roman" w:cstheme="minorHAnsi"/>
        </w:rPr>
        <w:tab/>
      </w:r>
      <w:r w:rsidR="00731658">
        <w:rPr>
          <w:rFonts w:eastAsia="Times New Roman" w:cstheme="minorHAnsi"/>
        </w:rPr>
        <w:tab/>
      </w:r>
      <w:r w:rsidR="00731658">
        <w:rPr>
          <w:rFonts w:eastAsia="Times New Roman" w:cstheme="minorHAnsi"/>
        </w:rPr>
        <w:tab/>
      </w:r>
      <w:r w:rsidR="00731658">
        <w:rPr>
          <w:rFonts w:eastAsia="Times New Roman" w:cstheme="minorHAnsi"/>
        </w:rPr>
        <w:tab/>
      </w:r>
      <w:r w:rsidR="00731658">
        <w:rPr>
          <w:rFonts w:eastAsia="Times New Roman" w:cstheme="minorHAnsi"/>
        </w:rPr>
        <w:tab/>
        <w:t xml:space="preserve">      </w:t>
      </w:r>
      <w:r w:rsidR="00525982">
        <w:rPr>
          <w:rFonts w:eastAsia="Times New Roman" w:cstheme="minorHAnsi"/>
        </w:rPr>
        <w:t xml:space="preserve">                          </w:t>
      </w:r>
      <w:r w:rsidR="00731658">
        <w:rPr>
          <w:rFonts w:eastAsia="Times New Roman" w:cstheme="minorHAnsi"/>
        </w:rPr>
        <w:t>Odd Henning Stuen</w:t>
      </w:r>
      <w:r w:rsidR="00731658">
        <w:rPr>
          <w:rFonts w:eastAsia="Times New Roman" w:cstheme="minorHAnsi"/>
        </w:rPr>
        <w:br/>
        <w:t>Forsker, NIVA</w:t>
      </w:r>
      <w:r w:rsidR="00731658">
        <w:rPr>
          <w:rFonts w:eastAsia="Times New Roman" w:cstheme="minorHAnsi"/>
        </w:rPr>
        <w:tab/>
      </w:r>
      <w:r w:rsidR="00731658">
        <w:rPr>
          <w:rFonts w:eastAsia="Times New Roman" w:cstheme="minorHAnsi"/>
        </w:rPr>
        <w:tab/>
        <w:t xml:space="preserve">                                                                </w:t>
      </w:r>
      <w:r w:rsidR="001A4260">
        <w:rPr>
          <w:rFonts w:eastAsia="Times New Roman" w:cstheme="minorHAnsi"/>
        </w:rPr>
        <w:tab/>
      </w:r>
      <w:r w:rsidR="00DF3503">
        <w:rPr>
          <w:rFonts w:eastAsia="Times New Roman" w:cstheme="minorHAnsi"/>
        </w:rPr>
        <w:t xml:space="preserve">   </w:t>
      </w:r>
      <w:r w:rsidR="00731658">
        <w:rPr>
          <w:rFonts w:eastAsia="Times New Roman" w:cstheme="minorHAnsi"/>
        </w:rPr>
        <w:t>Daglig leder, Vassdragsforbundet</w:t>
      </w:r>
    </w:p>
    <w:p w14:paraId="47519DB3" w14:textId="211BC933" w:rsidR="005A4085" w:rsidRDefault="005A4085" w:rsidP="00731658">
      <w:pPr>
        <w:rPr>
          <w:rFonts w:eastAsia="Times New Roman" w:cstheme="minorHAnsi"/>
        </w:rPr>
      </w:pPr>
    </w:p>
    <w:p w14:paraId="420275F4" w14:textId="7373F5F7" w:rsidR="005A4085" w:rsidRDefault="005A4085" w:rsidP="00731658">
      <w:pPr>
        <w:rPr>
          <w:rFonts w:eastAsia="Times New Roman" w:cstheme="minorHAnsi"/>
        </w:rPr>
      </w:pPr>
    </w:p>
    <w:p w14:paraId="42B00D40" w14:textId="76F9284A" w:rsidR="005A4085" w:rsidRDefault="005A4085" w:rsidP="00731658">
      <w:pPr>
        <w:rPr>
          <w:rFonts w:eastAsia="Times New Roman" w:cstheme="minorHAnsi"/>
        </w:rPr>
      </w:pPr>
    </w:p>
    <w:p w14:paraId="4F8B8921" w14:textId="443F4B68" w:rsidR="005A4085" w:rsidRDefault="005A4085" w:rsidP="00731658">
      <w:pPr>
        <w:rPr>
          <w:rFonts w:eastAsia="Times New Roman" w:cstheme="minorHAnsi"/>
        </w:rPr>
      </w:pPr>
    </w:p>
    <w:p w14:paraId="3A2F2637" w14:textId="7D24F051" w:rsidR="00174E7E" w:rsidRPr="00174E7E" w:rsidRDefault="00174E7E"/>
    <w:sectPr w:rsidR="00174E7E" w:rsidRPr="00174E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F2C81" w14:textId="77777777" w:rsidR="00191A3F" w:rsidRDefault="00191A3F" w:rsidP="00DC71E8">
      <w:pPr>
        <w:spacing w:after="0" w:line="240" w:lineRule="auto"/>
      </w:pPr>
      <w:r>
        <w:separator/>
      </w:r>
    </w:p>
  </w:endnote>
  <w:endnote w:type="continuationSeparator" w:id="0">
    <w:p w14:paraId="4EBCFF9D" w14:textId="77777777" w:rsidR="00191A3F" w:rsidRDefault="00191A3F" w:rsidP="00DC71E8">
      <w:pPr>
        <w:spacing w:after="0" w:line="240" w:lineRule="auto"/>
      </w:pPr>
      <w:r>
        <w:continuationSeparator/>
      </w:r>
    </w:p>
  </w:endnote>
  <w:endnote w:type="continuationNotice" w:id="1">
    <w:p w14:paraId="5C4C539A" w14:textId="77777777" w:rsidR="00A67843" w:rsidRDefault="00A678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Palatino-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A70FA" w14:textId="77777777" w:rsidR="00191A3F" w:rsidRDefault="00191A3F" w:rsidP="00DC71E8">
      <w:pPr>
        <w:spacing w:after="0" w:line="240" w:lineRule="auto"/>
      </w:pPr>
      <w:r>
        <w:separator/>
      </w:r>
    </w:p>
  </w:footnote>
  <w:footnote w:type="continuationSeparator" w:id="0">
    <w:p w14:paraId="5FA8E2CB" w14:textId="77777777" w:rsidR="00191A3F" w:rsidRDefault="00191A3F" w:rsidP="00DC71E8">
      <w:pPr>
        <w:spacing w:after="0" w:line="240" w:lineRule="auto"/>
      </w:pPr>
      <w:r>
        <w:continuationSeparator/>
      </w:r>
    </w:p>
  </w:footnote>
  <w:footnote w:type="continuationNotice" w:id="1">
    <w:p w14:paraId="4C25B4E3" w14:textId="77777777" w:rsidR="00A67843" w:rsidRDefault="00A678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65B49"/>
    <w:multiLevelType w:val="hybridMultilevel"/>
    <w:tmpl w:val="98F43158"/>
    <w:lvl w:ilvl="0" w:tplc="785CF3C8">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44720B83"/>
    <w:multiLevelType w:val="hybridMultilevel"/>
    <w:tmpl w:val="BCE29994"/>
    <w:lvl w:ilvl="0" w:tplc="785CF3C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7F37B1C"/>
    <w:multiLevelType w:val="hybridMultilevel"/>
    <w:tmpl w:val="6DA262BC"/>
    <w:lvl w:ilvl="0" w:tplc="785CF3C8">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4D2A1A48"/>
    <w:multiLevelType w:val="hybridMultilevel"/>
    <w:tmpl w:val="30FA2E20"/>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57C97EB6"/>
    <w:multiLevelType w:val="hybridMultilevel"/>
    <w:tmpl w:val="B7886A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CC87700"/>
    <w:multiLevelType w:val="hybridMultilevel"/>
    <w:tmpl w:val="7C7E914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7AF60F0F"/>
    <w:multiLevelType w:val="hybridMultilevel"/>
    <w:tmpl w:val="B7801B9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56091836">
    <w:abstractNumId w:val="2"/>
  </w:num>
  <w:num w:numId="2" w16cid:durableId="1627539871">
    <w:abstractNumId w:val="4"/>
  </w:num>
  <w:num w:numId="3" w16cid:durableId="457068790">
    <w:abstractNumId w:val="5"/>
  </w:num>
  <w:num w:numId="4" w16cid:durableId="616572221">
    <w:abstractNumId w:val="0"/>
  </w:num>
  <w:num w:numId="5" w16cid:durableId="204411576">
    <w:abstractNumId w:val="1"/>
  </w:num>
  <w:num w:numId="6" w16cid:durableId="9379440">
    <w:abstractNumId w:val="6"/>
  </w:num>
  <w:num w:numId="7" w16cid:durableId="493882098">
    <w:abstractNumId w:val="3"/>
  </w:num>
  <w:num w:numId="8" w16cid:durableId="1395424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C5"/>
    <w:rsid w:val="00011568"/>
    <w:rsid w:val="00011E35"/>
    <w:rsid w:val="000226C1"/>
    <w:rsid w:val="00027426"/>
    <w:rsid w:val="0002779A"/>
    <w:rsid w:val="0006327D"/>
    <w:rsid w:val="000728EE"/>
    <w:rsid w:val="00072C9C"/>
    <w:rsid w:val="000A3C80"/>
    <w:rsid w:val="000B155F"/>
    <w:rsid w:val="000D42FA"/>
    <w:rsid w:val="000D4838"/>
    <w:rsid w:val="000D66A4"/>
    <w:rsid w:val="000D7F00"/>
    <w:rsid w:val="000E2534"/>
    <w:rsid w:val="000E321B"/>
    <w:rsid w:val="001110E2"/>
    <w:rsid w:val="00126BED"/>
    <w:rsid w:val="0013353D"/>
    <w:rsid w:val="00140BBC"/>
    <w:rsid w:val="00144BB8"/>
    <w:rsid w:val="001521D7"/>
    <w:rsid w:val="00155E8A"/>
    <w:rsid w:val="00156A50"/>
    <w:rsid w:val="00174E7E"/>
    <w:rsid w:val="001852A3"/>
    <w:rsid w:val="00191A3F"/>
    <w:rsid w:val="00197721"/>
    <w:rsid w:val="001A3EFD"/>
    <w:rsid w:val="001A4260"/>
    <w:rsid w:val="001A5F77"/>
    <w:rsid w:val="001B1087"/>
    <w:rsid w:val="00216EB6"/>
    <w:rsid w:val="00226B32"/>
    <w:rsid w:val="00254FE3"/>
    <w:rsid w:val="00267862"/>
    <w:rsid w:val="00285523"/>
    <w:rsid w:val="002B558E"/>
    <w:rsid w:val="002C3C9C"/>
    <w:rsid w:val="002C52BA"/>
    <w:rsid w:val="002D76C6"/>
    <w:rsid w:val="002F280F"/>
    <w:rsid w:val="00312EE1"/>
    <w:rsid w:val="003532D6"/>
    <w:rsid w:val="00373468"/>
    <w:rsid w:val="0038140E"/>
    <w:rsid w:val="003825B3"/>
    <w:rsid w:val="0038469D"/>
    <w:rsid w:val="003A144F"/>
    <w:rsid w:val="003B045A"/>
    <w:rsid w:val="003C250F"/>
    <w:rsid w:val="003C49AF"/>
    <w:rsid w:val="003D2268"/>
    <w:rsid w:val="003D651A"/>
    <w:rsid w:val="00443416"/>
    <w:rsid w:val="004556E4"/>
    <w:rsid w:val="00461DC4"/>
    <w:rsid w:val="00486B5D"/>
    <w:rsid w:val="004A29DA"/>
    <w:rsid w:val="004C60C7"/>
    <w:rsid w:val="00501E3C"/>
    <w:rsid w:val="005211B5"/>
    <w:rsid w:val="00525982"/>
    <w:rsid w:val="00536AE5"/>
    <w:rsid w:val="00554691"/>
    <w:rsid w:val="00560561"/>
    <w:rsid w:val="00561429"/>
    <w:rsid w:val="00563529"/>
    <w:rsid w:val="00597B79"/>
    <w:rsid w:val="005A4085"/>
    <w:rsid w:val="005E54A4"/>
    <w:rsid w:val="00600EE0"/>
    <w:rsid w:val="006316BF"/>
    <w:rsid w:val="006624BE"/>
    <w:rsid w:val="0066528B"/>
    <w:rsid w:val="00667156"/>
    <w:rsid w:val="00691E31"/>
    <w:rsid w:val="006A3552"/>
    <w:rsid w:val="006A3CBF"/>
    <w:rsid w:val="006B4F53"/>
    <w:rsid w:val="006B7A46"/>
    <w:rsid w:val="006D29ED"/>
    <w:rsid w:val="00731658"/>
    <w:rsid w:val="00732048"/>
    <w:rsid w:val="0077612C"/>
    <w:rsid w:val="00784771"/>
    <w:rsid w:val="007A26EE"/>
    <w:rsid w:val="007A4A94"/>
    <w:rsid w:val="007E3E9B"/>
    <w:rsid w:val="007F5919"/>
    <w:rsid w:val="00821A34"/>
    <w:rsid w:val="00864E70"/>
    <w:rsid w:val="008811BF"/>
    <w:rsid w:val="00881470"/>
    <w:rsid w:val="00893A97"/>
    <w:rsid w:val="00894AC6"/>
    <w:rsid w:val="008958C2"/>
    <w:rsid w:val="008B3160"/>
    <w:rsid w:val="008F512B"/>
    <w:rsid w:val="00915DA7"/>
    <w:rsid w:val="009252BE"/>
    <w:rsid w:val="009347B1"/>
    <w:rsid w:val="00956AF9"/>
    <w:rsid w:val="00964059"/>
    <w:rsid w:val="009720DC"/>
    <w:rsid w:val="00983C5D"/>
    <w:rsid w:val="009D0C6A"/>
    <w:rsid w:val="009F3CBD"/>
    <w:rsid w:val="009F67D5"/>
    <w:rsid w:val="00A04186"/>
    <w:rsid w:val="00A25EAB"/>
    <w:rsid w:val="00A56A61"/>
    <w:rsid w:val="00A63FCD"/>
    <w:rsid w:val="00A67843"/>
    <w:rsid w:val="00A77771"/>
    <w:rsid w:val="00A813C0"/>
    <w:rsid w:val="00AB5A86"/>
    <w:rsid w:val="00AC0743"/>
    <w:rsid w:val="00AE3D23"/>
    <w:rsid w:val="00AE3DDF"/>
    <w:rsid w:val="00B12EC5"/>
    <w:rsid w:val="00B25A09"/>
    <w:rsid w:val="00B66D1F"/>
    <w:rsid w:val="00B81973"/>
    <w:rsid w:val="00BA4DAD"/>
    <w:rsid w:val="00BA6F3E"/>
    <w:rsid w:val="00BB334B"/>
    <w:rsid w:val="00BC18AB"/>
    <w:rsid w:val="00BF383E"/>
    <w:rsid w:val="00BF56FC"/>
    <w:rsid w:val="00C046DB"/>
    <w:rsid w:val="00C21628"/>
    <w:rsid w:val="00C3034F"/>
    <w:rsid w:val="00C437F5"/>
    <w:rsid w:val="00C50573"/>
    <w:rsid w:val="00C85304"/>
    <w:rsid w:val="00C96FC2"/>
    <w:rsid w:val="00CA7DCF"/>
    <w:rsid w:val="00CD7666"/>
    <w:rsid w:val="00CE5B90"/>
    <w:rsid w:val="00D25EFD"/>
    <w:rsid w:val="00D56679"/>
    <w:rsid w:val="00D671E1"/>
    <w:rsid w:val="00D81EC5"/>
    <w:rsid w:val="00DC71E8"/>
    <w:rsid w:val="00DF3503"/>
    <w:rsid w:val="00E25F13"/>
    <w:rsid w:val="00E7598C"/>
    <w:rsid w:val="00E81BF9"/>
    <w:rsid w:val="00EC5AAD"/>
    <w:rsid w:val="00ED413A"/>
    <w:rsid w:val="00EF574E"/>
    <w:rsid w:val="00F0348B"/>
    <w:rsid w:val="00F16B92"/>
    <w:rsid w:val="00F32647"/>
    <w:rsid w:val="00F71A92"/>
    <w:rsid w:val="00F850AF"/>
    <w:rsid w:val="00F960BC"/>
    <w:rsid w:val="00FA0CEC"/>
    <w:rsid w:val="00FC7E41"/>
    <w:rsid w:val="00FF03F3"/>
    <w:rsid w:val="00FF1029"/>
    <w:rsid w:val="00FF2ABD"/>
    <w:rsid w:val="00FF4C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A5CC7"/>
  <w15:chartTrackingRefBased/>
  <w15:docId w15:val="{197D673B-0969-410A-999C-D57FBD2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EC5"/>
  </w:style>
  <w:style w:type="paragraph" w:styleId="Overskrift1">
    <w:name w:val="heading 1"/>
    <w:basedOn w:val="Normal"/>
    <w:next w:val="Normal"/>
    <w:link w:val="Overskrift1Tegn"/>
    <w:uiPriority w:val="9"/>
    <w:qFormat/>
    <w:rsid w:val="001B10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D29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893A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D566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3A14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12EC5"/>
    <w:pPr>
      <w:ind w:left="720"/>
      <w:contextualSpacing/>
    </w:pPr>
  </w:style>
  <w:style w:type="character" w:customStyle="1" w:styleId="Overskrift1Tegn">
    <w:name w:val="Overskrift 1 Tegn"/>
    <w:basedOn w:val="Standardskriftforavsnitt"/>
    <w:link w:val="Overskrift1"/>
    <w:uiPriority w:val="9"/>
    <w:rsid w:val="001B1087"/>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D29ED"/>
    <w:rPr>
      <w:rFonts w:asciiTheme="majorHAnsi" w:eastAsiaTheme="majorEastAsia" w:hAnsiTheme="majorHAnsi" w:cstheme="majorBidi"/>
      <w:color w:val="2F5496" w:themeColor="accent1" w:themeShade="BF"/>
      <w:sz w:val="26"/>
      <w:szCs w:val="26"/>
    </w:rPr>
  </w:style>
  <w:style w:type="paragraph" w:styleId="Ingenmellomrom">
    <w:name w:val="No Spacing"/>
    <w:uiPriority w:val="1"/>
    <w:qFormat/>
    <w:rsid w:val="00197721"/>
    <w:pPr>
      <w:spacing w:after="0" w:line="240" w:lineRule="auto"/>
    </w:pPr>
  </w:style>
  <w:style w:type="character" w:customStyle="1" w:styleId="Overskrift3Tegn">
    <w:name w:val="Overskrift 3 Tegn"/>
    <w:basedOn w:val="Standardskriftforavsnitt"/>
    <w:link w:val="Overskrift3"/>
    <w:uiPriority w:val="9"/>
    <w:rsid w:val="00893A97"/>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9720DC"/>
    <w:rPr>
      <w:color w:val="0000FF"/>
      <w:u w:val="single"/>
    </w:rPr>
  </w:style>
  <w:style w:type="character" w:customStyle="1" w:styleId="Overskrift4Tegn">
    <w:name w:val="Overskrift 4 Tegn"/>
    <w:basedOn w:val="Standardskriftforavsnitt"/>
    <w:link w:val="Overskrift4"/>
    <w:uiPriority w:val="9"/>
    <w:rsid w:val="00D56679"/>
    <w:rPr>
      <w:rFonts w:asciiTheme="majorHAnsi" w:eastAsiaTheme="majorEastAsia" w:hAnsiTheme="majorHAnsi" w:cstheme="majorBidi"/>
      <w:i/>
      <w:iCs/>
      <w:color w:val="2F5496" w:themeColor="accent1" w:themeShade="BF"/>
    </w:rPr>
  </w:style>
  <w:style w:type="character" w:styleId="Merknadsreferanse">
    <w:name w:val="annotation reference"/>
    <w:basedOn w:val="Standardskriftforavsnitt"/>
    <w:uiPriority w:val="99"/>
    <w:semiHidden/>
    <w:unhideWhenUsed/>
    <w:rsid w:val="00216EB6"/>
    <w:rPr>
      <w:sz w:val="16"/>
      <w:szCs w:val="16"/>
    </w:rPr>
  </w:style>
  <w:style w:type="paragraph" w:styleId="Merknadstekst">
    <w:name w:val="annotation text"/>
    <w:basedOn w:val="Normal"/>
    <w:link w:val="MerknadstekstTegn"/>
    <w:uiPriority w:val="99"/>
    <w:semiHidden/>
    <w:unhideWhenUsed/>
    <w:rsid w:val="00216EB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16EB6"/>
    <w:rPr>
      <w:sz w:val="20"/>
      <w:szCs w:val="20"/>
    </w:rPr>
  </w:style>
  <w:style w:type="paragraph" w:styleId="Kommentaremne">
    <w:name w:val="annotation subject"/>
    <w:basedOn w:val="Merknadstekst"/>
    <w:next w:val="Merknadstekst"/>
    <w:link w:val="KommentaremneTegn"/>
    <w:uiPriority w:val="99"/>
    <w:semiHidden/>
    <w:unhideWhenUsed/>
    <w:rsid w:val="00216EB6"/>
    <w:rPr>
      <w:b/>
      <w:bCs/>
    </w:rPr>
  </w:style>
  <w:style w:type="character" w:customStyle="1" w:styleId="KommentaremneTegn">
    <w:name w:val="Kommentaremne Tegn"/>
    <w:basedOn w:val="MerknadstekstTegn"/>
    <w:link w:val="Kommentaremne"/>
    <w:uiPriority w:val="99"/>
    <w:semiHidden/>
    <w:rsid w:val="00216EB6"/>
    <w:rPr>
      <w:b/>
      <w:bCs/>
      <w:sz w:val="20"/>
      <w:szCs w:val="20"/>
    </w:rPr>
  </w:style>
  <w:style w:type="paragraph" w:styleId="Bobletekst">
    <w:name w:val="Balloon Text"/>
    <w:basedOn w:val="Normal"/>
    <w:link w:val="BobletekstTegn"/>
    <w:uiPriority w:val="99"/>
    <w:semiHidden/>
    <w:unhideWhenUsed/>
    <w:rsid w:val="00216EB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16EB6"/>
    <w:rPr>
      <w:rFonts w:ascii="Segoe UI" w:hAnsi="Segoe UI" w:cs="Segoe UI"/>
      <w:sz w:val="18"/>
      <w:szCs w:val="18"/>
    </w:rPr>
  </w:style>
  <w:style w:type="character" w:styleId="Ulstomtale">
    <w:name w:val="Unresolved Mention"/>
    <w:basedOn w:val="Standardskriftforavsnitt"/>
    <w:uiPriority w:val="99"/>
    <w:semiHidden/>
    <w:unhideWhenUsed/>
    <w:rsid w:val="000D66A4"/>
    <w:rPr>
      <w:color w:val="605E5C"/>
      <w:shd w:val="clear" w:color="auto" w:fill="E1DFDD"/>
    </w:rPr>
  </w:style>
  <w:style w:type="paragraph" w:styleId="Fotnotetekst">
    <w:name w:val="footnote text"/>
    <w:basedOn w:val="Normal"/>
    <w:link w:val="FotnotetekstTegn"/>
    <w:uiPriority w:val="99"/>
    <w:semiHidden/>
    <w:unhideWhenUsed/>
    <w:rsid w:val="00DC71E8"/>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DC71E8"/>
    <w:rPr>
      <w:sz w:val="20"/>
      <w:szCs w:val="20"/>
    </w:rPr>
  </w:style>
  <w:style w:type="character" w:styleId="Fotnotereferanse">
    <w:name w:val="footnote reference"/>
    <w:basedOn w:val="Standardskriftforavsnitt"/>
    <w:uiPriority w:val="99"/>
    <w:semiHidden/>
    <w:unhideWhenUsed/>
    <w:rsid w:val="00DC71E8"/>
    <w:rPr>
      <w:vertAlign w:val="superscript"/>
    </w:rPr>
  </w:style>
  <w:style w:type="paragraph" w:styleId="Topptekst">
    <w:name w:val="header"/>
    <w:basedOn w:val="Normal"/>
    <w:link w:val="TopptekstTegn"/>
    <w:uiPriority w:val="99"/>
    <w:semiHidden/>
    <w:unhideWhenUsed/>
    <w:rsid w:val="00A67843"/>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semiHidden/>
    <w:rsid w:val="00A67843"/>
  </w:style>
  <w:style w:type="paragraph" w:styleId="Bunntekst">
    <w:name w:val="footer"/>
    <w:basedOn w:val="Normal"/>
    <w:link w:val="BunntekstTegn"/>
    <w:uiPriority w:val="99"/>
    <w:semiHidden/>
    <w:unhideWhenUsed/>
    <w:rsid w:val="00A67843"/>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semiHidden/>
    <w:rsid w:val="00A67843"/>
  </w:style>
  <w:style w:type="character" w:customStyle="1" w:styleId="Overskrift5Tegn">
    <w:name w:val="Overskrift 5 Tegn"/>
    <w:basedOn w:val="Standardskriftforavsnitt"/>
    <w:link w:val="Overskrift5"/>
    <w:uiPriority w:val="9"/>
    <w:rsid w:val="003A144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7121">
      <w:bodyDiv w:val="1"/>
      <w:marLeft w:val="0"/>
      <w:marRight w:val="0"/>
      <w:marTop w:val="0"/>
      <w:marBottom w:val="0"/>
      <w:divBdr>
        <w:top w:val="none" w:sz="0" w:space="0" w:color="auto"/>
        <w:left w:val="none" w:sz="0" w:space="0" w:color="auto"/>
        <w:bottom w:val="none" w:sz="0" w:space="0" w:color="auto"/>
        <w:right w:val="none" w:sz="0" w:space="0" w:color="auto"/>
      </w:divBdr>
    </w:div>
    <w:div w:id="1233661167">
      <w:bodyDiv w:val="1"/>
      <w:marLeft w:val="0"/>
      <w:marRight w:val="0"/>
      <w:marTop w:val="0"/>
      <w:marBottom w:val="0"/>
      <w:divBdr>
        <w:top w:val="none" w:sz="0" w:space="0" w:color="auto"/>
        <w:left w:val="none" w:sz="0" w:space="0" w:color="auto"/>
        <w:bottom w:val="none" w:sz="0" w:space="0" w:color="auto"/>
        <w:right w:val="none" w:sz="0" w:space="0" w:color="auto"/>
      </w:divBdr>
    </w:div>
    <w:div w:id="190783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file:///C:\Users\JET\AppData\Roaming\OpenText\OTEdit\EC_nivadok\c5298068\a2d2d6f4-a41c-4c68-b8ca-e6014ea2829c%40NORP279.PROD.OUTLOOK.COM"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vassdragsforbundet.no/rapporter/" TargetMode="External"/><Relationship Id="rId29" Type="http://schemas.openxmlformats.org/officeDocument/2006/relationships/hyperlink" Target="file:///C:/Users/JET/AppData/Roaming/OpenText/OTEdit/EC_nivadok/c5298068/mailto_asle.okelsrud@niva.n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fmoptpe@statsforvalteren.no" TargetMode="External"/><Relationship Id="rId32" Type="http://schemas.openxmlformats.org/officeDocument/2006/relationships/image" Target="file:///C:\Users\JET\AppData\Roaming\OpenText\OTEdit\EC_nivadok\c5298068\image001.png%4001D5AC4B.3BF16C60" TargetMode="External"/><Relationship Id="rId5" Type="http://schemas.openxmlformats.org/officeDocument/2006/relationships/customXml" Target="../customXml/item5.xml"/><Relationship Id="rId15" Type="http://schemas.openxmlformats.org/officeDocument/2006/relationships/image" Target="cid:image001.png@01D87F10.3C5F1C20" TargetMode="External"/><Relationship Id="rId23" Type="http://schemas.openxmlformats.org/officeDocument/2006/relationships/hyperlink" Target="file:///C:\Users\JET\AppData\Roaming\OpenText\OTEdit\EC_nivadok\c5298068\mailto_sigrid.haande%40niva.no" TargetMode="External"/><Relationship Id="rId28" Type="http://schemas.openxmlformats.org/officeDocument/2006/relationships/hyperlink" Target="mailto:bis@niva.no"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odd.stuen@statsforvalteren.no" TargetMode="External"/><Relationship Id="rId27" Type="http://schemas.openxmlformats.org/officeDocument/2006/relationships/hyperlink" Target="file:///C:/Users/JET/AppData/Roaming/OpenText/OTEdit/EC_nivadok/c5298068/mailto_sigrid.haande@niva.no" TargetMode="External"/><Relationship Id="rId30" Type="http://schemas.openxmlformats.org/officeDocument/2006/relationships/hyperlink" Target="https://www.niva.no/forskning/ferskvannsokologi/cyanobakterier/bloomin-algae"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5506AFEAA0B304C89F3D7262193BF1800E6AD6CA8A6624E499A001EFE8C6CA140" ma:contentTypeVersion="41" ma:contentTypeDescription="Create a new document." ma:contentTypeScope="" ma:versionID="b9f27bb970e19f78fa99f47c2a52eeb5">
  <xsd:schema xmlns:xsd="http://www.w3.org/2001/XMLSchema" xmlns:xs="http://www.w3.org/2001/XMLSchema" xmlns:p="http://schemas.microsoft.com/office/2006/metadata/properties" xmlns:ns1="http://schemas.microsoft.com/sharepoint/v3" xmlns:ns2="4a896a51-750d-4499-ae3c-6475b6dc3539" xmlns:ns3="f1ca3bcf-d133-49f1-a947-ff353a2e04e7" xmlns:ns4="c5f7126c-4434-44d9-b6ca-c05ffc361669" xmlns:ns5="http://schemas.microsoft.com/sharepoint/v4" targetNamespace="http://schemas.microsoft.com/office/2006/metadata/properties" ma:root="true" ma:fieldsID="df584c8f282548c2f01a6559aedfd804" ns1:_="" ns2:_="" ns3:_="" ns4:_="" ns5:_="">
    <xsd:import namespace="http://schemas.microsoft.com/sharepoint/v3"/>
    <xsd:import namespace="4a896a51-750d-4499-ae3c-6475b6dc3539"/>
    <xsd:import namespace="f1ca3bcf-d133-49f1-a947-ff353a2e04e7"/>
    <xsd:import namespace="c5f7126c-4434-44d9-b6ca-c05ffc361669"/>
    <xsd:import namespace="http://schemas.microsoft.com/sharepoint/v4"/>
    <xsd:element name="properties">
      <xsd:complexType>
        <xsd:sequence>
          <xsd:element name="documentManagement">
            <xsd:complexType>
              <xsd:all>
                <xsd:element ref="ns2:Doc_x0020_Type" minOccurs="0"/>
                <xsd:element ref="ns2:Send_x0020_to_x0020_approval" minOccurs="0"/>
                <xsd:element ref="ns2:Approval_x0020_status" minOccurs="0"/>
                <xsd:element ref="ns2:DocumentDescription" minOccurs="0"/>
                <xsd:element ref="ns2:ContactPerson" minOccurs="0"/>
                <xsd:element ref="ns2:ContactPersonCompany" minOccurs="0"/>
                <xsd:element ref="ns2:ContactPersonCompanyID" minOccurs="0"/>
                <xsd:element ref="ns2:ContactPersonID" minOccurs="0"/>
                <xsd:element ref="ns2:Document_x0020_date" minOccurs="0"/>
                <xsd:element ref="ns2:MailDate" minOccurs="0"/>
                <xsd:element ref="ns2:Direction" minOccurs="0"/>
                <xsd:element ref="ns2:DocLink" minOccurs="0"/>
                <xsd:element ref="ns2:ConversationIndex" minOccurs="0"/>
                <xsd:element ref="ns2:ConversationID" minOccurs="0"/>
                <xsd:element ref="ns2:ConversationTopic" minOccurs="0"/>
                <xsd:element ref="ns2:SiteNo" minOccurs="0"/>
                <xsd:element ref="ns2:EmailPreview" minOccurs="0"/>
                <xsd:element ref="ns2:InvoFileCRUDRestricted" minOccurs="0"/>
                <xsd:element ref="ns2:InvoCurrentFolderWriteProtected" minOccurs="0"/>
                <xsd:element ref="ns2:InvoFolderWriteProtected" minOccurs="0"/>
                <xsd:element ref="ns2:Document_x0020_ID" minOccurs="0"/>
                <xsd:element ref="ns2:Document_x0020_title" minOccurs="0"/>
                <xsd:element ref="ns2:Document_x0020_manager" minOccurs="0"/>
                <xsd:element ref="ns2:DocumentType" minOccurs="0"/>
                <xsd:element ref="ns3:ParentFolderElements" minOccurs="0"/>
                <xsd:element ref="ns4:MediaServiceMetadata" minOccurs="0"/>
                <xsd:element ref="ns4:MediaServiceFastMetadata" minOccurs="0"/>
                <xsd:element ref="ns4:lcf76f155ced4ddcb4097134ff3c332f" minOccurs="0"/>
                <xsd:element ref="ns2:TaxCatchAll" minOccurs="0"/>
                <xsd:element ref="ns4:MediaServiceOCR" minOccurs="0"/>
                <xsd:element ref="ns4:MediaServiceGenerationTime" minOccurs="0"/>
                <xsd:element ref="ns4:MediaServiceEventHashCode" minOccurs="0"/>
                <xsd:element ref="ns3:SharedWithUsers" minOccurs="0"/>
                <xsd:element ref="ns3:SharedWithDetails" minOccurs="0"/>
                <xsd:element ref="ns5:IconOverlay" minOccurs="0"/>
                <xsd:element ref="ns1:_vti_ItemDeclaredRecord" minOccurs="0"/>
                <xsd:element ref="ns1:_vti_ItemHoldRecordStatus" minOccurs="0"/>
                <xsd:element ref="ns4:MediaServiceObjectDetectorVersions" minOccurs="0"/>
                <xsd:element ref="ns2:_dlc_DocId" minOccurs="0"/>
                <xsd:element ref="ns2:_dlc_DocIdUrl" minOccurs="0"/>
                <xsd:element ref="ns2:_dlc_DocIdPersistId" minOccurs="0"/>
                <xsd:element ref="ns2:ParentSiteNo" minOccurs="0"/>
                <xsd:element ref="ns2:SiteCompany" minOccurs="0"/>
                <xsd:element ref="ns4:MediaServiceSearchProperties"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96a51-750d-4499-ae3c-6475b6dc3539" elementFormDefault="qualified">
    <xsd:import namespace="http://schemas.microsoft.com/office/2006/documentManagement/types"/>
    <xsd:import namespace="http://schemas.microsoft.com/office/infopath/2007/PartnerControls"/>
    <xsd:element name="Doc_x0020_Type" ma:index="2" nillable="true" ma:displayName="DocumentType" ma:format="Dropdown" ma:internalName="Doc_x0020_Type">
      <xsd:simpleType>
        <xsd:restriction base="dms:Choice">
          <xsd:enumeration value="Client contract template"/>
          <xsd:enumeration value="NIVA contract template"/>
          <xsd:enumeration value="Other/signed contract"/>
          <xsd:enumeration value="Subcontract"/>
          <xsd:enumeration value="Acceptance of NIVAs offer"/>
        </xsd:restriction>
      </xsd:simpleType>
    </xsd:element>
    <xsd:element name="Send_x0020_to_x0020_approval" ma:index="3" nillable="true" ma:displayName="Send to approval" ma:default="0" ma:internalName="Send_x0020_to_x0020_approval">
      <xsd:simpleType>
        <xsd:restriction base="dms:Boolean"/>
      </xsd:simpleType>
    </xsd:element>
    <xsd:element name="Approval_x0020_status" ma:index="4" nillable="true" ma:displayName="Approval status" ma:description="" ma:format="Dropdown" ma:internalName="Approval_x0020_status">
      <xsd:simpleType>
        <xsd:restriction base="dms:Choice">
          <xsd:enumeration value="Waiting for QA"/>
          <xsd:enumeration value="Waiting for approval"/>
          <xsd:enumeration value="Archive processing"/>
          <xsd:enumeration value="Rejected"/>
          <xsd:enumeration value="Waiting for counterpart"/>
          <xsd:enumeration value="Economy processing"/>
          <xsd:enumeration value="Signed and finalized"/>
          <xsd:enumeration value="Created PDF for approval"/>
        </xsd:restriction>
      </xsd:simpleType>
    </xsd:element>
    <xsd:element name="DocumentDescription" ma:index="5" nillable="true" ma:displayName="Document Description" ma:internalName="DocumentDescription">
      <xsd:simpleType>
        <xsd:restriction base="dms:Note"/>
      </xsd:simpleType>
    </xsd:element>
    <xsd:element name="ContactPerson" ma:index="6" nillable="true" ma:displayName="Client contact person" ma:internalName="ContactPerson">
      <xsd:simpleType>
        <xsd:restriction base="dms:Text"/>
      </xsd:simpleType>
    </xsd:element>
    <xsd:element name="ContactPersonCompany" ma:index="7" nillable="true" ma:displayName="Contact Person Company" ma:internalName="ContactPersonCompany">
      <xsd:simpleType>
        <xsd:restriction base="dms:Text"/>
      </xsd:simpleType>
    </xsd:element>
    <xsd:element name="ContactPersonCompanyID" ma:index="8" nillable="true" ma:displayName="Contact Person Company ID" ma:internalName="ContactPersonCompanyID">
      <xsd:simpleType>
        <xsd:restriction base="dms:Text"/>
      </xsd:simpleType>
    </xsd:element>
    <xsd:element name="ContactPersonID" ma:index="9" nillable="true" ma:displayName="Contact Person ID" ma:internalName="ContactPersonID">
      <xsd:simpleType>
        <xsd:restriction base="dms:Text"/>
      </xsd:simpleType>
    </xsd:element>
    <xsd:element name="Document_x0020_date" ma:index="10" nillable="true" ma:displayName="Document date" ma:default="" ma:format="DateOnly" ma:internalName="Document_x0020_date">
      <xsd:simpleType>
        <xsd:restriction base="dms:DateTime"/>
      </xsd:simpleType>
    </xsd:element>
    <xsd:element name="MailDate" ma:index="11" nillable="true" ma:displayName="Mail Date" ma:format="DateTime" ma:internalName="MailDate">
      <xsd:simpleType>
        <xsd:restriction base="dms:DateTime"/>
      </xsd:simpleType>
    </xsd:element>
    <xsd:element name="Direction" ma:index="12" nillable="true" ma:displayName="Direction" ma:internalName="Direction">
      <xsd:simpleType>
        <xsd:restriction base="dms:Choice">
          <xsd:enumeration value="Incoming"/>
          <xsd:enumeration value="Outgoing"/>
        </xsd:restriction>
      </xsd:simpleType>
    </xsd:element>
    <xsd:element name="DocLink" ma:index="13" nillable="true" ma:displayName="Doc Link" ma:internalName="DocLink">
      <xsd:simpleType>
        <xsd:restriction base="dms:Note"/>
      </xsd:simpleType>
    </xsd:element>
    <xsd:element name="ConversationIndex" ma:index="14" nillable="true" ma:displayName="ConversationIndex" ma:internalName="ConversationIndex">
      <xsd:simpleType>
        <xsd:restriction base="dms:Text"/>
      </xsd:simpleType>
    </xsd:element>
    <xsd:element name="ConversationID" ma:index="15" nillable="true" ma:displayName="Conversation" ma:internalName="ConversationID">
      <xsd:simpleType>
        <xsd:restriction base="dms:Text"/>
      </xsd:simpleType>
    </xsd:element>
    <xsd:element name="ConversationTopic" ma:index="16" nillable="true" ma:displayName="Conversation Topic" ma:internalName="ConversationTopic">
      <xsd:simpleType>
        <xsd:restriction base="dms:Text"/>
      </xsd:simpleType>
    </xsd:element>
    <xsd:element name="SiteNo" ma:index="17" nillable="true" ma:displayName="Project number" ma:internalName="SiteNo">
      <xsd:simpleType>
        <xsd:restriction base="dms:Text"/>
      </xsd:simpleType>
    </xsd:element>
    <xsd:element name="EmailPreview" ma:index="18" nillable="true" ma:displayName="EmailPreview" ma:internalName="EmailPreview">
      <xsd:simpleType>
        <xsd:restriction base="dms:Note"/>
      </xsd:simpleType>
    </xsd:element>
    <xsd:element name="InvoFileCRUDRestricted" ma:index="19" nillable="true" ma:displayName="Beskyttet filnivå" ma:default="0" ma:internalName="InvoFileCRUDRestricted">
      <xsd:simpleType>
        <xsd:restriction base="dms:Boolean"/>
      </xsd:simpleType>
    </xsd:element>
    <xsd:element name="InvoCurrentFolderWriteProtected" ma:index="20" nillable="true" ma:displayName="Beskyttet mappe" ma:default="0" ma:internalName="InvoCurrentFolderWriteProtected">
      <xsd:simpleType>
        <xsd:restriction base="dms:Boolean"/>
      </xsd:simpleType>
    </xsd:element>
    <xsd:element name="InvoFolderWriteProtected" ma:index="21" nillable="true" ma:displayName="Beskyttet mappenivå" ma:default="0" ma:internalName="InvoFolderWriteProtected">
      <xsd:simpleType>
        <xsd:restriction base="dms:Boolean"/>
      </xsd:simpleType>
    </xsd:element>
    <xsd:element name="Document_x0020_ID" ma:index="22" nillable="true" ma:displayName="Document ID" ma:description="Nickname Nivadok" ma:internalName="Document_x0020_ID">
      <xsd:simpleType>
        <xsd:restriction base="dms:Text">
          <xsd:maxLength value="255"/>
        </xsd:restriction>
      </xsd:simpleType>
    </xsd:element>
    <xsd:element name="Document_x0020_title" ma:index="23" nillable="true" ma:displayName="Document title" ma:default="" ma:internalName="Document_x0020_title">
      <xsd:simpleType>
        <xsd:restriction base="dms:Text">
          <xsd:maxLength value="255"/>
        </xsd:restriction>
      </xsd:simpleType>
    </xsd:element>
    <xsd:element name="Document_x0020_manager" ma:index="24" nillable="true" ma:displayName="Document manager" ma:default="" ma:internalName="Document_x0020_manager">
      <xsd:simpleType>
        <xsd:restriction base="dms:Text">
          <xsd:maxLength value="255"/>
        </xsd:restriction>
      </xsd:simpleType>
    </xsd:element>
    <xsd:element name="DocumentType" ma:index="25" nillable="true" ma:displayName="Document Type" ma:hidden="true" ma:internalName="DocumentType" ma:readOnly="false">
      <xsd:simpleType>
        <xsd:restriction base="dms:Choice">
          <xsd:enumeration value="E-mail"/>
          <xsd:enumeration value="Document"/>
          <xsd:enumeration value="Spreadsheet"/>
          <xsd:enumeration value="PDF"/>
          <xsd:enumeration value="Presentation"/>
          <xsd:enumeration value="Picture"/>
          <xsd:enumeration value="Form"/>
          <xsd:enumeration value="Drawing"/>
        </xsd:restriction>
      </xsd:simpleType>
    </xsd:element>
    <xsd:element name="TaxCatchAll" ma:index="35" nillable="true" ma:displayName="Taxonomy Catch All Column" ma:hidden="true" ma:list="{09e9be73-1996-4e54-ba1e-8a30e4ebd633}" ma:internalName="TaxCatchAll" ma:showField="CatchAllData" ma:web="4a896a51-750d-4499-ae3c-6475b6dc3539">
      <xsd:complexType>
        <xsd:complexContent>
          <xsd:extension base="dms:MultiChoiceLookup">
            <xsd:sequence>
              <xsd:element name="Value" type="dms:Lookup" maxOccurs="unbounded" minOccurs="0" nillable="true"/>
            </xsd:sequence>
          </xsd:extension>
        </xsd:complexContent>
      </xsd:complexType>
    </xsd:element>
    <xsd:element name="_dlc_DocId" ma:index="47" nillable="true" ma:displayName="Document ID Value" ma:description="The value of the document ID assigned to this item." ma:indexed="true"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ParentSiteNo" ma:index="50" nillable="true" ma:displayName="Parent Project No" ma:internalName="ParentSiteNo">
      <xsd:simpleType>
        <xsd:restriction base="dms:Text"/>
      </xsd:simpleType>
    </xsd:element>
    <xsd:element name="SiteCompany" ma:index="51" nillable="true" ma:displayName="Client/financer" ma:internalName="SiteCompan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ca3bcf-d133-49f1-a947-ff353a2e04e7" elementFormDefault="qualified">
    <xsd:import namespace="http://schemas.microsoft.com/office/2006/documentManagement/types"/>
    <xsd:import namespace="http://schemas.microsoft.com/office/infopath/2007/PartnerControls"/>
    <xsd:element name="ParentFolderElements" ma:index="30" nillable="true" ma:displayName="Parentfolders" ma:list="c15ee193-9c79-4ed1-b859-b225ba333a64" ma:internalName="ParentFolderElements" ma:showField="Title" ma:web="{f1ca3bcf-d133-49f1-a947-ff353a2e04e7}">
      <xsd:complexType>
        <xsd:complexContent>
          <xsd:extension base="dms:MultiChoiceLookup">
            <xsd:sequence>
              <xsd:element name="Value" type="dms:Lookup" maxOccurs="unbounded" minOccurs="0" nillable="true"/>
            </xsd:sequence>
          </xsd:extension>
        </xsd:complexContent>
      </xsd:complex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7126c-4434-44d9-b6ca-c05ffc361669"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b413f08b-c211-47f6-8ae0-7908ce8c5731"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Location" ma:index="54" nillable="true" ma:displayName="Location" ma:indexed="true" ma:internalName="MediaServiceLocation" ma:readOnly="true">
      <xsd:simpleType>
        <xsd:restriction base="dms:Text"/>
      </xsd:simpleType>
    </xsd:element>
    <xsd:element name="MediaLengthInSeconds" ma:index="5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4a896a51-750d-4499-ae3c-6475b6dc3539" xsi:nil="true"/>
    <ContactPerson xmlns="4a896a51-750d-4499-ae3c-6475b6dc3539" xsi:nil="true"/>
    <MailDate xmlns="4a896a51-750d-4499-ae3c-6475b6dc3539" xsi:nil="true"/>
    <Direction xmlns="4a896a51-750d-4499-ae3c-6475b6dc3539" xsi:nil="true"/>
    <Document_x0020_manager xmlns="4a896a51-750d-4499-ae3c-6475b6dc3539" xsi:nil="true"/>
    <ContactPersonCompanyID xmlns="4a896a51-750d-4499-ae3c-6475b6dc3539" xsi:nil="true"/>
    <ConversationIndex xmlns="4a896a51-750d-4499-ae3c-6475b6dc3539" xsi:nil="true"/>
    <ConversationID xmlns="4a896a51-750d-4499-ae3c-6475b6dc3539" xsi:nil="true"/>
    <InvoFileCRUDRestricted xmlns="4a896a51-750d-4499-ae3c-6475b6dc3539">false</InvoFileCRUDRestricted>
    <Approval_x0020_status xmlns="4a896a51-750d-4499-ae3c-6475b6dc3539" xsi:nil="true"/>
    <InvoFolderWriteProtected xmlns="4a896a51-750d-4499-ae3c-6475b6dc3539">false</InvoFolderWriteProtected>
    <ParentFolderElements xmlns="f1ca3bcf-d133-49f1-a947-ff353a2e04e7">
      <Value>12</Value>
      <Value>21</Value>
    </ParentFolderElements>
    <ContactPersonCompany xmlns="4a896a51-750d-4499-ae3c-6475b6dc3539" xsi:nil="true"/>
    <EmailPreview xmlns="4a896a51-750d-4499-ae3c-6475b6dc3539" xsi:nil="true"/>
    <ContactPersonID xmlns="4a896a51-750d-4499-ae3c-6475b6dc3539" xsi:nil="true"/>
    <SiteNo xmlns="4a896a51-750d-4499-ae3c-6475b6dc3539" xsi:nil="true"/>
    <InvoCurrentFolderWriteProtected xmlns="4a896a51-750d-4499-ae3c-6475b6dc3539">false</InvoCurrentFolderWriteProtected>
    <ConversationTopic xmlns="4a896a51-750d-4499-ae3c-6475b6dc3539" xsi:nil="true"/>
    <DocLink xmlns="4a896a51-750d-4499-ae3c-6475b6dc3539" xsi:nil="true"/>
    <DocumentDescription xmlns="4a896a51-750d-4499-ae3c-6475b6dc3539" xsi:nil="true"/>
    <Document_x0020_date xmlns="4a896a51-750d-4499-ae3c-6475b6dc3539" xsi:nil="true"/>
    <Document_x0020_ID xmlns="4a896a51-750d-4499-ae3c-6475b6dc3539" xsi:nil="true"/>
    <Document_x0020_title xmlns="4a896a51-750d-4499-ae3c-6475b6dc3539" xsi:nil="true"/>
    <IconOverlay xmlns="http://schemas.microsoft.com/sharepoint/v4" xsi:nil="true"/>
    <lcf76f155ced4ddcb4097134ff3c332f xmlns="c5f7126c-4434-44d9-b6ca-c05ffc361669">
      <Terms xmlns="http://schemas.microsoft.com/office/infopath/2007/PartnerControls"/>
    </lcf76f155ced4ddcb4097134ff3c332f>
    <Doc_x0020_Type xmlns="4a896a51-750d-4499-ae3c-6475b6dc3539" xsi:nil="true"/>
    <Send_x0020_to_x0020_approval xmlns="4a896a51-750d-4499-ae3c-6475b6dc3539">false</Send_x0020_to_x0020_approval>
    <TaxCatchAll xmlns="4a896a51-750d-4499-ae3c-6475b6dc3539" xsi:nil="true"/>
    <_dlc_DocId xmlns="4a896a51-750d-4499-ae3c-6475b6dc3539">NIVAPP-2057484424-2792</_dlc_DocId>
    <_dlc_DocIdUrl xmlns="4a896a51-750d-4499-ae3c-6475b6dc3539">
      <Url>https://niva365.sharepoint.com/sites/projects/3212/_layouts/15/DocIdRedir.aspx?ID=NIVAPP-2057484424-2792</Url>
      <Description>NIVAPP-2057484424-2792</Description>
    </_dlc_DocIdUrl>
    <SiteCompany xmlns="4a896a51-750d-4499-ae3c-6475b6dc3539" xsi:nil="true"/>
    <ParentSiteNo xmlns="4a896a51-750d-4499-ae3c-6475b6dc353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A9A662-A273-4548-8E51-33A83CA8D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896a51-750d-4499-ae3c-6475b6dc3539"/>
    <ds:schemaRef ds:uri="f1ca3bcf-d133-49f1-a947-ff353a2e04e7"/>
    <ds:schemaRef ds:uri="c5f7126c-4434-44d9-b6ca-c05ffc36166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BC100-C12F-4B53-9C48-1540F315F460}">
  <ds:schemaRefs>
    <ds:schemaRef ds:uri="f1ca3bcf-d133-49f1-a947-ff353a2e04e7"/>
    <ds:schemaRef ds:uri="http://purl.org/dc/terms/"/>
    <ds:schemaRef ds:uri="http://schemas.openxmlformats.org/package/2006/metadata/core-properties"/>
    <ds:schemaRef ds:uri="http://schemas.microsoft.com/office/2006/documentManagement/types"/>
    <ds:schemaRef ds:uri="4a896a51-750d-4499-ae3c-6475b6dc3539"/>
    <ds:schemaRef ds:uri="http://purl.org/dc/dcmitype/"/>
    <ds:schemaRef ds:uri="http://schemas.microsoft.com/sharepoint/v3"/>
    <ds:schemaRef ds:uri="http://schemas.microsoft.com/sharepoint/v4"/>
    <ds:schemaRef ds:uri="http://purl.org/dc/elements/1.1/"/>
    <ds:schemaRef ds:uri="http://www.w3.org/XML/1998/namespace"/>
    <ds:schemaRef ds:uri="http://schemas.microsoft.com/office/infopath/2007/PartnerControls"/>
    <ds:schemaRef ds:uri="c5f7126c-4434-44d9-b6ca-c05ffc361669"/>
    <ds:schemaRef ds:uri="http://schemas.microsoft.com/office/2006/metadata/properties"/>
  </ds:schemaRefs>
</ds:datastoreItem>
</file>

<file path=customXml/itemProps3.xml><?xml version="1.0" encoding="utf-8"?>
<ds:datastoreItem xmlns:ds="http://schemas.openxmlformats.org/officeDocument/2006/customXml" ds:itemID="{92E11F56-A46A-4549-97C8-4B5AD5BFD92F}">
  <ds:schemaRefs>
    <ds:schemaRef ds:uri="http://schemas.microsoft.com/sharepoint/events"/>
  </ds:schemaRefs>
</ds:datastoreItem>
</file>

<file path=customXml/itemProps4.xml><?xml version="1.0" encoding="utf-8"?>
<ds:datastoreItem xmlns:ds="http://schemas.openxmlformats.org/officeDocument/2006/customXml" ds:itemID="{E20DA328-B400-4E6C-B847-FCBBFBA6F8F8}">
  <ds:schemaRefs>
    <ds:schemaRef ds:uri="http://schemas.openxmlformats.org/officeDocument/2006/bibliography"/>
  </ds:schemaRefs>
</ds:datastoreItem>
</file>

<file path=customXml/itemProps5.xml><?xml version="1.0" encoding="utf-8"?>
<ds:datastoreItem xmlns:ds="http://schemas.openxmlformats.org/officeDocument/2006/customXml" ds:itemID="{5E92572D-F1C8-4B4A-95B7-73247C6039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2553</Words>
  <Characters>13532</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Haande</dc:creator>
  <cp:keywords/>
  <dc:description/>
  <cp:lastModifiedBy>Stuen, Odd Henning</cp:lastModifiedBy>
  <cp:revision>32</cp:revision>
  <dcterms:created xsi:type="dcterms:W3CDTF">2024-05-16T09:55:00Z</dcterms:created>
  <dcterms:modified xsi:type="dcterms:W3CDTF">2024-05-16T10:24:00Z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0x010100D5506AFEAA0B304C89F3D7262193BF1800E6AD6CA8A6624E499A001EFE8C6CA140</vt:lpwstr>
  </property>
  <property fmtid="{D5CDD505-2E9C-101B-9397-08002B2CF9AE}" pid="3" name="MediaServiceImageTags">
    <vt:lpwstr/>
  </property>
  <property fmtid="{D5CDD505-2E9C-101B-9397-08002B2CF9AE}" pid="4" name="_dlc_DocIdItemGuid">
    <vt:lpwstr>924a88e9-7daf-407d-b742-a9dcd5855b71</vt:lpwstr>
  </property>
</Properties>
</file>